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29" w:rsidRDefault="00255229" w:rsidP="00255229">
      <w:pPr>
        <w:rPr>
          <w:szCs w:val="28"/>
        </w:rPr>
      </w:pPr>
    </w:p>
    <w:p w:rsidR="00304A25" w:rsidRDefault="000925D9" w:rsidP="00785B9B">
      <w:pPr>
        <w:spacing w:line="240" w:lineRule="auto"/>
        <w:contextualSpacing/>
        <w:jc w:val="center"/>
        <w:rPr>
          <w:rFonts w:ascii="Times New Roman" w:hAnsi="Times New Roman" w:cs="Times New Roman"/>
          <w:sz w:val="32"/>
          <w:szCs w:val="32"/>
        </w:rPr>
      </w:pPr>
      <w:r w:rsidRPr="000925D9">
        <w:rPr>
          <w:rFonts w:ascii="Times New Roman" w:hAnsi="Times New Roman" w:cs="Times New Roman"/>
          <w:sz w:val="32"/>
          <w:szCs w:val="32"/>
        </w:rPr>
        <w:t>Доклад</w:t>
      </w:r>
    </w:p>
    <w:p w:rsidR="000925D9" w:rsidRDefault="000925D9" w:rsidP="00785B9B">
      <w:pPr>
        <w:spacing w:line="240" w:lineRule="auto"/>
        <w:contextualSpacing/>
        <w:jc w:val="center"/>
        <w:rPr>
          <w:rFonts w:ascii="Times New Roman" w:hAnsi="Times New Roman" w:cs="Times New Roman"/>
          <w:sz w:val="32"/>
          <w:szCs w:val="32"/>
        </w:rPr>
      </w:pPr>
    </w:p>
    <w:p w:rsidR="000925D9" w:rsidRDefault="000925D9" w:rsidP="00785B9B">
      <w:pPr>
        <w:spacing w:line="240" w:lineRule="auto"/>
        <w:contextualSpacing/>
        <w:jc w:val="center"/>
        <w:rPr>
          <w:rFonts w:ascii="Times New Roman" w:hAnsi="Times New Roman" w:cs="Times New Roman"/>
          <w:sz w:val="28"/>
          <w:szCs w:val="28"/>
        </w:rPr>
      </w:pPr>
      <w:r w:rsidRPr="000925D9">
        <w:rPr>
          <w:rFonts w:ascii="Times New Roman" w:hAnsi="Times New Roman" w:cs="Times New Roman"/>
          <w:sz w:val="28"/>
          <w:szCs w:val="28"/>
        </w:rPr>
        <w:t>Тема: актуальные вопросы практики рассмотрения</w:t>
      </w:r>
      <w:r>
        <w:rPr>
          <w:rFonts w:ascii="Times New Roman" w:hAnsi="Times New Roman" w:cs="Times New Roman"/>
          <w:sz w:val="28"/>
          <w:szCs w:val="28"/>
        </w:rPr>
        <w:t xml:space="preserve"> налоговых споров в</w:t>
      </w:r>
    </w:p>
    <w:p w:rsidR="000925D9" w:rsidRDefault="000925D9" w:rsidP="00785B9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досудебном порядке.</w:t>
      </w:r>
    </w:p>
    <w:p w:rsidR="000925D9" w:rsidRDefault="000925D9" w:rsidP="00785B9B">
      <w:pPr>
        <w:spacing w:line="240" w:lineRule="auto"/>
        <w:contextualSpacing/>
        <w:jc w:val="center"/>
        <w:rPr>
          <w:rFonts w:ascii="Times New Roman" w:hAnsi="Times New Roman" w:cs="Times New Roman"/>
          <w:sz w:val="28"/>
          <w:szCs w:val="28"/>
        </w:rPr>
      </w:pPr>
    </w:p>
    <w:p w:rsidR="000925D9" w:rsidRDefault="004F6BC4" w:rsidP="00785B9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000925D9">
        <w:rPr>
          <w:rFonts w:ascii="Times New Roman" w:hAnsi="Times New Roman" w:cs="Times New Roman"/>
          <w:sz w:val="28"/>
          <w:szCs w:val="28"/>
        </w:rPr>
        <w:t>В</w:t>
      </w:r>
      <w:r w:rsidR="001508A4">
        <w:rPr>
          <w:rFonts w:ascii="Times New Roman" w:hAnsi="Times New Roman" w:cs="Times New Roman"/>
          <w:sz w:val="28"/>
          <w:szCs w:val="28"/>
        </w:rPr>
        <w:t>ведение</w:t>
      </w:r>
    </w:p>
    <w:p w:rsidR="000925D9" w:rsidRDefault="000925D9" w:rsidP="00785B9B">
      <w:pPr>
        <w:spacing w:line="240" w:lineRule="auto"/>
        <w:contextualSpacing/>
        <w:jc w:val="center"/>
        <w:rPr>
          <w:rFonts w:ascii="Times New Roman" w:hAnsi="Times New Roman" w:cs="Times New Roman"/>
          <w:sz w:val="28"/>
          <w:szCs w:val="28"/>
        </w:rPr>
      </w:pPr>
    </w:p>
    <w:p w:rsidR="001508A4" w:rsidRDefault="00785B9B" w:rsidP="00785B9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5D9">
        <w:rPr>
          <w:rFonts w:ascii="Times New Roman" w:hAnsi="Times New Roman" w:cs="Times New Roman"/>
          <w:sz w:val="28"/>
          <w:szCs w:val="28"/>
        </w:rPr>
        <w:t>Одной из функций Федеральной налоговой службы является досудебное урегулирование налоговых споров</w:t>
      </w:r>
      <w:r w:rsidR="007C6BE7">
        <w:rPr>
          <w:rFonts w:ascii="Times New Roman" w:hAnsi="Times New Roman" w:cs="Times New Roman"/>
          <w:sz w:val="28"/>
          <w:szCs w:val="28"/>
        </w:rPr>
        <w:t>, в рамках которой,</w:t>
      </w:r>
      <w:r w:rsidR="007E0653">
        <w:rPr>
          <w:rFonts w:ascii="Times New Roman" w:hAnsi="Times New Roman" w:cs="Times New Roman"/>
          <w:sz w:val="28"/>
          <w:szCs w:val="28"/>
        </w:rPr>
        <w:t xml:space="preserve"> </w:t>
      </w:r>
      <w:r w:rsidR="001508A4">
        <w:rPr>
          <w:rFonts w:ascii="Times New Roman" w:hAnsi="Times New Roman" w:cs="Times New Roman"/>
          <w:sz w:val="28"/>
          <w:szCs w:val="28"/>
        </w:rPr>
        <w:t>налоговые органы на досудебном уровне разрешают налоговые споры, а также споры, связанные с осуществлением</w:t>
      </w:r>
      <w:r w:rsidR="007C6BE7">
        <w:rPr>
          <w:rFonts w:ascii="Times New Roman" w:hAnsi="Times New Roman" w:cs="Times New Roman"/>
          <w:sz w:val="28"/>
          <w:szCs w:val="28"/>
        </w:rPr>
        <w:t xml:space="preserve"> ими деятельности по </w:t>
      </w:r>
      <w:r w:rsidR="001508A4">
        <w:rPr>
          <w:rFonts w:ascii="Times New Roman" w:hAnsi="Times New Roman" w:cs="Times New Roman"/>
          <w:sz w:val="28"/>
          <w:szCs w:val="28"/>
        </w:rPr>
        <w:t xml:space="preserve"> </w:t>
      </w:r>
      <w:r w:rsidR="007C6BE7">
        <w:rPr>
          <w:rFonts w:ascii="Times New Roman" w:hAnsi="Times New Roman" w:cs="Times New Roman"/>
          <w:sz w:val="28"/>
          <w:szCs w:val="28"/>
        </w:rPr>
        <w:t xml:space="preserve">иным направлениям, </w:t>
      </w:r>
      <w:r w:rsidR="001508A4">
        <w:rPr>
          <w:rFonts w:ascii="Times New Roman" w:hAnsi="Times New Roman" w:cs="Times New Roman"/>
          <w:sz w:val="28"/>
          <w:szCs w:val="28"/>
        </w:rPr>
        <w:t>находящ</w:t>
      </w:r>
      <w:r w:rsidR="007C6BE7">
        <w:rPr>
          <w:rFonts w:ascii="Times New Roman" w:hAnsi="Times New Roman" w:cs="Times New Roman"/>
          <w:sz w:val="28"/>
          <w:szCs w:val="28"/>
        </w:rPr>
        <w:t>имся</w:t>
      </w:r>
      <w:r w:rsidR="001508A4">
        <w:rPr>
          <w:rFonts w:ascii="Times New Roman" w:hAnsi="Times New Roman" w:cs="Times New Roman"/>
          <w:sz w:val="28"/>
          <w:szCs w:val="28"/>
        </w:rPr>
        <w:t xml:space="preserve"> в </w:t>
      </w:r>
      <w:r w:rsidR="007C6BE7">
        <w:rPr>
          <w:rFonts w:ascii="Times New Roman" w:hAnsi="Times New Roman" w:cs="Times New Roman"/>
          <w:sz w:val="28"/>
          <w:szCs w:val="28"/>
        </w:rPr>
        <w:t>их</w:t>
      </w:r>
      <w:r w:rsidR="001508A4">
        <w:rPr>
          <w:rFonts w:ascii="Times New Roman" w:hAnsi="Times New Roman" w:cs="Times New Roman"/>
          <w:sz w:val="28"/>
          <w:szCs w:val="28"/>
        </w:rPr>
        <w:t xml:space="preserve"> компетенции.</w:t>
      </w:r>
    </w:p>
    <w:p w:rsidR="007C6BE7" w:rsidRDefault="00A97308" w:rsidP="00A973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5B9B" w:rsidRPr="00A97308">
        <w:rPr>
          <w:rFonts w:ascii="Times New Roman" w:hAnsi="Times New Roman" w:cs="Times New Roman"/>
          <w:sz w:val="28"/>
          <w:szCs w:val="28"/>
        </w:rPr>
        <w:t xml:space="preserve">Стратегической целью </w:t>
      </w:r>
      <w:r w:rsidRPr="00A97308">
        <w:rPr>
          <w:rFonts w:ascii="Arial" w:hAnsi="Arial" w:cs="Arial"/>
          <w:bCs/>
          <w:sz w:val="28"/>
          <w:szCs w:val="28"/>
        </w:rPr>
        <w:t xml:space="preserve"> </w:t>
      </w:r>
      <w:r w:rsidRPr="00A97308">
        <w:rPr>
          <w:rFonts w:ascii="Times New Roman" w:hAnsi="Times New Roman" w:cs="Times New Roman"/>
          <w:bCs/>
          <w:sz w:val="28"/>
          <w:szCs w:val="28"/>
        </w:rPr>
        <w:t xml:space="preserve">налоговых органов </w:t>
      </w:r>
      <w:r>
        <w:rPr>
          <w:rFonts w:ascii="Times New Roman" w:hAnsi="Times New Roman" w:cs="Times New Roman"/>
          <w:bCs/>
          <w:sz w:val="28"/>
          <w:szCs w:val="28"/>
        </w:rPr>
        <w:t xml:space="preserve">в данной сфере </w:t>
      </w:r>
      <w:r w:rsidR="00785B9B">
        <w:rPr>
          <w:rFonts w:ascii="Times New Roman" w:hAnsi="Times New Roman" w:cs="Times New Roman"/>
          <w:sz w:val="28"/>
          <w:szCs w:val="28"/>
        </w:rPr>
        <w:t>является развитие внесудебных механизмов урегулирования налоговых споров, позволяющих добиваться разрешения налоговых споров без участия суда, в том числе развитие примирительных процедур, иных внесудебных процедур, позволяющих устранить конфликтные ситуации при обращении в Федеральную налоговую службу без необходимости подачи письменной жалобы, повышение прозрачности процедуры рассмотрения жалоб, упрощение способов взаимодействия, создание условий и стимулов для разрешения споров во внесудебном порядке.</w:t>
      </w:r>
      <w:r w:rsidR="00304A25" w:rsidRPr="00304A25">
        <w:rPr>
          <w:rFonts w:ascii="Times New Roman" w:hAnsi="Times New Roman" w:cs="Times New Roman"/>
          <w:sz w:val="28"/>
          <w:szCs w:val="28"/>
        </w:rPr>
        <w:t xml:space="preserve">                                 </w:t>
      </w:r>
    </w:p>
    <w:p w:rsidR="007C6BE7" w:rsidRDefault="007C6BE7" w:rsidP="00CF7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Достижение стратегической цели означает реализацию качественно нового подхода к системе урегулирования налоговых споров, обеспечивающего</w:t>
      </w:r>
      <w:r w:rsidR="00A97308">
        <w:rPr>
          <w:rFonts w:ascii="Times New Roman" w:hAnsi="Times New Roman" w:cs="Times New Roman"/>
          <w:sz w:val="28"/>
          <w:szCs w:val="28"/>
        </w:rPr>
        <w:t>,  в том числе</w:t>
      </w:r>
      <w:r>
        <w:rPr>
          <w:rFonts w:ascii="Times New Roman" w:hAnsi="Times New Roman" w:cs="Times New Roman"/>
          <w:sz w:val="28"/>
          <w:szCs w:val="28"/>
        </w:rPr>
        <w:t>:</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контроль за законностью и обоснованностью решений, вынесенных нижестоящими налоговыми органами;</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достижение высокой эффективности и объективности разрешения налоговых споров;</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анализ судебной практики по налоговым спорам, перешедшим в судебную стадию разрешения;</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сокращение потенциальных причин возникновения налоговых споров (предотвращение налоговых споров);</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развитие примирительных процедур;</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максимальная оперативность и комфортность разрешения налоговых споров во внесудебном порядке, неконфронтационный подход;</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совершенствование информирования налогоплательщиков о процедуре досудебного урегулирования налоговых споров, ее преимуществах;</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мотивация налогоплательщиков к внесудебному разрешению налоговых споров;</w:t>
      </w:r>
    </w:p>
    <w:p w:rsidR="007E0653" w:rsidRDefault="007E0653" w:rsidP="009B3C2F">
      <w:pPr>
        <w:autoSpaceDE w:val="0"/>
        <w:autoSpaceDN w:val="0"/>
        <w:adjustRightInd w:val="0"/>
        <w:spacing w:after="0" w:line="240" w:lineRule="auto"/>
        <w:contextualSpacing/>
        <w:jc w:val="center"/>
        <w:outlineLvl w:val="0"/>
        <w:rPr>
          <w:rFonts w:ascii="Times New Roman" w:hAnsi="Times New Roman" w:cs="Times New Roman"/>
          <w:i/>
          <w:sz w:val="28"/>
          <w:szCs w:val="28"/>
        </w:rPr>
      </w:pPr>
    </w:p>
    <w:p w:rsidR="007C6BE7" w:rsidRDefault="007C6BE7" w:rsidP="009B3C2F">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7C6BE7" w:rsidRDefault="00A97308" w:rsidP="009B3C2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7308">
        <w:rPr>
          <w:rFonts w:ascii="Times New Roman" w:hAnsi="Times New Roman" w:cs="Times New Roman"/>
          <w:sz w:val="28"/>
          <w:szCs w:val="28"/>
        </w:rPr>
        <w:lastRenderedPageBreak/>
        <w:t>Среди о</w:t>
      </w:r>
      <w:r w:rsidR="000B48EA" w:rsidRPr="00A97308">
        <w:rPr>
          <w:rFonts w:ascii="Times New Roman" w:hAnsi="Times New Roman" w:cs="Times New Roman"/>
          <w:sz w:val="28"/>
          <w:szCs w:val="28"/>
        </w:rPr>
        <w:t>сновны</w:t>
      </w:r>
      <w:r w:rsidRPr="00A97308">
        <w:rPr>
          <w:rFonts w:ascii="Times New Roman" w:hAnsi="Times New Roman" w:cs="Times New Roman"/>
          <w:sz w:val="28"/>
          <w:szCs w:val="28"/>
        </w:rPr>
        <w:t>х</w:t>
      </w:r>
      <w:r w:rsidR="000B48EA" w:rsidRPr="00A97308">
        <w:rPr>
          <w:rFonts w:ascii="Times New Roman" w:hAnsi="Times New Roman" w:cs="Times New Roman"/>
          <w:sz w:val="28"/>
          <w:szCs w:val="28"/>
        </w:rPr>
        <w:t xml:space="preserve"> п</w:t>
      </w:r>
      <w:r w:rsidR="007C6BE7" w:rsidRPr="00A97308">
        <w:rPr>
          <w:rFonts w:ascii="Times New Roman" w:hAnsi="Times New Roman" w:cs="Times New Roman"/>
          <w:sz w:val="28"/>
          <w:szCs w:val="28"/>
        </w:rPr>
        <w:t>ринцип</w:t>
      </w:r>
      <w:r w:rsidRPr="00A97308">
        <w:rPr>
          <w:rFonts w:ascii="Times New Roman" w:hAnsi="Times New Roman" w:cs="Times New Roman"/>
          <w:sz w:val="28"/>
          <w:szCs w:val="28"/>
        </w:rPr>
        <w:t>ов</w:t>
      </w:r>
      <w:r w:rsidR="007C6BE7" w:rsidRPr="00A97308">
        <w:rPr>
          <w:rFonts w:ascii="Times New Roman" w:hAnsi="Times New Roman" w:cs="Times New Roman"/>
          <w:sz w:val="28"/>
          <w:szCs w:val="28"/>
        </w:rPr>
        <w:t xml:space="preserve"> развития</w:t>
      </w:r>
      <w:r w:rsidR="007C6BE7">
        <w:rPr>
          <w:rFonts w:ascii="Times New Roman" w:hAnsi="Times New Roman" w:cs="Times New Roman"/>
          <w:sz w:val="28"/>
          <w:szCs w:val="28"/>
        </w:rPr>
        <w:t xml:space="preserve"> досудебного разрешения налоговых споров в системе налоговых органов Российской Федерации</w:t>
      </w:r>
      <w:r w:rsidR="000B48EA">
        <w:rPr>
          <w:rFonts w:ascii="Times New Roman" w:hAnsi="Times New Roman" w:cs="Times New Roman"/>
          <w:sz w:val="28"/>
          <w:szCs w:val="28"/>
        </w:rPr>
        <w:t xml:space="preserve"> можно </w:t>
      </w:r>
      <w:r>
        <w:rPr>
          <w:rFonts w:ascii="Times New Roman" w:hAnsi="Times New Roman" w:cs="Times New Roman"/>
          <w:sz w:val="28"/>
          <w:szCs w:val="28"/>
        </w:rPr>
        <w:t>выделить</w:t>
      </w:r>
      <w:r w:rsidR="000B48EA">
        <w:rPr>
          <w:rFonts w:ascii="Times New Roman" w:hAnsi="Times New Roman" w:cs="Times New Roman"/>
          <w:sz w:val="28"/>
          <w:szCs w:val="28"/>
        </w:rPr>
        <w:t xml:space="preserve"> следующее</w:t>
      </w:r>
      <w:r w:rsidR="007C6BE7">
        <w:rPr>
          <w:rFonts w:ascii="Times New Roman" w:hAnsi="Times New Roman" w:cs="Times New Roman"/>
          <w:sz w:val="28"/>
          <w:szCs w:val="28"/>
        </w:rPr>
        <w:t>:</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надлежащее обеспечение прав и интересов участников налоговых правоотношений;</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соблюдение </w:t>
      </w:r>
      <w:r w:rsidR="000B48EA">
        <w:rPr>
          <w:rFonts w:ascii="Times New Roman" w:hAnsi="Times New Roman" w:cs="Times New Roman"/>
          <w:sz w:val="28"/>
          <w:szCs w:val="28"/>
        </w:rPr>
        <w:t xml:space="preserve">правовых </w:t>
      </w:r>
      <w:r>
        <w:rPr>
          <w:rFonts w:ascii="Times New Roman" w:hAnsi="Times New Roman" w:cs="Times New Roman"/>
          <w:sz w:val="28"/>
          <w:szCs w:val="28"/>
        </w:rPr>
        <w:t>норм;</w:t>
      </w:r>
    </w:p>
    <w:p w:rsidR="007C6BE7" w:rsidRDefault="007C6BE7"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упрощение способов взаимодействия налогоплательщиков (иных лиц) с налоговыми органами;</w:t>
      </w:r>
    </w:p>
    <w:p w:rsidR="007E0653" w:rsidRDefault="007E0653" w:rsidP="009B3C2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Задачи досудебного разрешения налоговых споров в системе налоговых органов Российской Федерации</w:t>
      </w:r>
      <w:r w:rsidR="00A97308">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 включают:</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повышение качества контроля за законностью и обоснованностью решений, вынесенных нижестоящими налоговыми органами;</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создание условий и стимулов для разрешения налоговых споров во внесудебном порядке;</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34651">
        <w:rPr>
          <w:rFonts w:ascii="Times New Roman" w:hAnsi="Times New Roman" w:cs="Times New Roman"/>
          <w:i/>
          <w:sz w:val="28"/>
          <w:szCs w:val="28"/>
        </w:rPr>
        <w:t xml:space="preserve">- </w:t>
      </w:r>
      <w:r>
        <w:rPr>
          <w:rFonts w:ascii="Times New Roman" w:hAnsi="Times New Roman" w:cs="Times New Roman"/>
          <w:sz w:val="28"/>
          <w:szCs w:val="28"/>
        </w:rPr>
        <w:t>стимулирование развития примирительных процедур в сфере разрешения налоговых споров;</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содействие формированию конструктивного взаимодействия между налогоплательщиками (иными лицами) и налоговыми органами.</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A97308">
        <w:rPr>
          <w:rFonts w:ascii="Times New Roman" w:hAnsi="Times New Roman" w:cs="Times New Roman"/>
          <w:sz w:val="28"/>
          <w:szCs w:val="28"/>
        </w:rPr>
        <w:t>Основные направления развития</w:t>
      </w:r>
      <w:r>
        <w:rPr>
          <w:rFonts w:ascii="Times New Roman" w:hAnsi="Times New Roman" w:cs="Times New Roman"/>
          <w:sz w:val="28"/>
          <w:szCs w:val="28"/>
        </w:rPr>
        <w:t xml:space="preserve"> досудебного разрешения налоговых споров в системе налоговых органов Российской Федерации предполагают:</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переход от досудебного порядка разрешения налоговых споров к внесудебному, урегулирование споров без участия суда, в том числе развитие примирительных процедур;</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дальнейшее сокращение количества жалоб, подаваемых в налоговые органы, в связи с принятием решений по результатам налоговых проверок или в связи с действиями (бездействием) должностных лиц налоговых органов;</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снижение нагрузки на судебную систему;</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совершенствование нормативно-правовой базы, своевременная подготовка предложений по изменению налогового законодательства;</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введение обязательной досудебной процедуры для всех налоговых споров с одновременным увеличением сроков на подачу жалоб (для апелляционных жалоб - до 1 месяца, для иных жалоб - до 1 года);</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разработку дифференцированных механизмов разрешения налоговых споров (в зависимости от стадии, универсальный и упрощенный порядок, мировое соглашение и т.д.);</w:t>
      </w:r>
    </w:p>
    <w:p w:rsidR="007C6BE7" w:rsidRPr="00934651"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i/>
          <w:sz w:val="28"/>
          <w:szCs w:val="28"/>
        </w:rPr>
      </w:pPr>
      <w:r>
        <w:rPr>
          <w:rFonts w:ascii="Times New Roman" w:hAnsi="Times New Roman" w:cs="Times New Roman"/>
          <w:sz w:val="28"/>
          <w:szCs w:val="28"/>
        </w:rPr>
        <w:t>- совершенствование интернет-сервисов, облегчающих подачу жалоб и отслеживание стадий их рассмотрения, развитие электронных сервисов и услуг. Целевой результат - прием жалоб и документальных доказательств посредством интернет</w:t>
      </w:r>
      <w:r w:rsidR="00F85C28">
        <w:rPr>
          <w:rFonts w:ascii="Times New Roman" w:hAnsi="Times New Roman" w:cs="Times New Roman"/>
          <w:sz w:val="28"/>
          <w:szCs w:val="28"/>
        </w:rPr>
        <w:t xml:space="preserve"> </w:t>
      </w:r>
      <w:r>
        <w:rPr>
          <w:rFonts w:ascii="Times New Roman" w:hAnsi="Times New Roman" w:cs="Times New Roman"/>
          <w:sz w:val="28"/>
          <w:szCs w:val="28"/>
        </w:rPr>
        <w:t>-</w:t>
      </w:r>
      <w:r w:rsidR="00F85C28">
        <w:rPr>
          <w:rFonts w:ascii="Times New Roman" w:hAnsi="Times New Roman" w:cs="Times New Roman"/>
          <w:sz w:val="28"/>
          <w:szCs w:val="28"/>
        </w:rPr>
        <w:t xml:space="preserve"> </w:t>
      </w:r>
      <w:r>
        <w:rPr>
          <w:rFonts w:ascii="Times New Roman" w:hAnsi="Times New Roman" w:cs="Times New Roman"/>
          <w:sz w:val="28"/>
          <w:szCs w:val="28"/>
        </w:rPr>
        <w:t>сервисов на официальном сайте налогового органа</w:t>
      </w:r>
      <w:r w:rsidRPr="00934651">
        <w:rPr>
          <w:rFonts w:ascii="Times New Roman" w:hAnsi="Times New Roman" w:cs="Times New Roman"/>
          <w:i/>
          <w:sz w:val="28"/>
          <w:szCs w:val="28"/>
        </w:rPr>
        <w:t>;</w:t>
      </w:r>
    </w:p>
    <w:p w:rsidR="007C6BE7" w:rsidRPr="00934651"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i/>
          <w:sz w:val="28"/>
          <w:szCs w:val="28"/>
        </w:rPr>
      </w:pPr>
      <w:r>
        <w:rPr>
          <w:rFonts w:ascii="Times New Roman" w:hAnsi="Times New Roman" w:cs="Times New Roman"/>
          <w:sz w:val="28"/>
          <w:szCs w:val="28"/>
        </w:rPr>
        <w:t>- информирование налогоплательщиков о преимуществах досудебного порядка разрешения налоговых споров перед судебным разбирательством</w:t>
      </w:r>
      <w:r w:rsidRPr="00934651">
        <w:rPr>
          <w:rFonts w:ascii="Times New Roman" w:hAnsi="Times New Roman" w:cs="Times New Roman"/>
          <w:i/>
          <w:sz w:val="28"/>
          <w:szCs w:val="28"/>
        </w:rPr>
        <w:t>;</w:t>
      </w:r>
    </w:p>
    <w:p w:rsidR="007C6BE7" w:rsidRDefault="009B3C2F"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6BE7">
        <w:rPr>
          <w:rFonts w:ascii="Times New Roman" w:hAnsi="Times New Roman" w:cs="Times New Roman"/>
          <w:sz w:val="28"/>
          <w:szCs w:val="28"/>
        </w:rPr>
        <w:t>надлежащее и оперативное реагирование на допущенные ведомственные нарушения с целью повышения качества налогового администрирования;</w:t>
      </w:r>
    </w:p>
    <w:p w:rsidR="007C6BE7" w:rsidRDefault="007C6BE7" w:rsidP="00AE069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создание информационных баз с основными положениями и позициями решений по жалобам, а также сводными аналитическими материалами, в том числе, по результатам оперативного анализа судебной практики;</w:t>
      </w:r>
    </w:p>
    <w:p w:rsidR="00C15C32" w:rsidRPr="00C66326" w:rsidRDefault="00C66326" w:rsidP="00C66326">
      <w:pPr>
        <w:spacing w:line="240" w:lineRule="auto"/>
        <w:ind w:firstLine="708"/>
        <w:jc w:val="both"/>
        <w:rPr>
          <w:rFonts w:ascii="Times New Roman" w:hAnsi="Times New Roman" w:cs="Times New Roman"/>
          <w:sz w:val="28"/>
          <w:szCs w:val="28"/>
          <w:lang w:eastAsia="ar-SA"/>
        </w:rPr>
      </w:pPr>
      <w:r w:rsidRPr="00C66326">
        <w:rPr>
          <w:rFonts w:ascii="Times New Roman" w:hAnsi="Times New Roman" w:cs="Times New Roman"/>
          <w:sz w:val="28"/>
          <w:szCs w:val="28"/>
          <w:lang w:eastAsia="ar-SA"/>
        </w:rPr>
        <w:t>Таким образом, хочется отметить, что для налогоплательщика досудебное  разрешение спора гораздо менее трудоемко и протекает по срокам быстрее</w:t>
      </w:r>
      <w:r>
        <w:rPr>
          <w:rFonts w:ascii="Times New Roman" w:hAnsi="Times New Roman" w:cs="Times New Roman"/>
          <w:sz w:val="28"/>
          <w:szCs w:val="28"/>
          <w:lang w:eastAsia="ar-SA"/>
        </w:rPr>
        <w:t xml:space="preserve">, </w:t>
      </w:r>
      <w:r w:rsidRPr="00C66326">
        <w:rPr>
          <w:rFonts w:ascii="Times New Roman" w:hAnsi="Times New Roman" w:cs="Times New Roman"/>
          <w:sz w:val="28"/>
          <w:szCs w:val="28"/>
          <w:lang w:eastAsia="ar-SA"/>
        </w:rPr>
        <w:t>чем  судебное разбирательство</w:t>
      </w:r>
      <w:r>
        <w:rPr>
          <w:rFonts w:ascii="Times New Roman" w:hAnsi="Times New Roman" w:cs="Times New Roman"/>
          <w:sz w:val="28"/>
          <w:szCs w:val="28"/>
          <w:lang w:eastAsia="ar-SA"/>
        </w:rPr>
        <w:t xml:space="preserve">. </w:t>
      </w:r>
    </w:p>
    <w:p w:rsidR="00AE069C" w:rsidRDefault="00AE069C" w:rsidP="00B7643F">
      <w:pPr>
        <w:spacing w:line="240" w:lineRule="auto"/>
        <w:ind w:firstLine="708"/>
        <w:rPr>
          <w:rFonts w:ascii="Times New Roman" w:hAnsi="Times New Roman" w:cs="Times New Roman"/>
          <w:sz w:val="32"/>
          <w:szCs w:val="32"/>
          <w:lang w:eastAsia="ar-SA"/>
        </w:rPr>
      </w:pPr>
    </w:p>
    <w:p w:rsidR="00CF7634" w:rsidRPr="009B3C2F" w:rsidRDefault="009B3C2F" w:rsidP="00B7643F">
      <w:pPr>
        <w:spacing w:line="240" w:lineRule="auto"/>
        <w:ind w:firstLine="708"/>
        <w:rPr>
          <w:rFonts w:ascii="Times New Roman" w:hAnsi="Times New Roman" w:cs="Times New Roman"/>
          <w:sz w:val="28"/>
          <w:szCs w:val="28"/>
          <w:lang w:eastAsia="ar-SA"/>
        </w:rPr>
      </w:pPr>
      <w:r w:rsidRPr="009B3C2F">
        <w:rPr>
          <w:rFonts w:ascii="Times New Roman" w:hAnsi="Times New Roman" w:cs="Times New Roman"/>
          <w:sz w:val="32"/>
          <w:szCs w:val="32"/>
          <w:lang w:eastAsia="ar-SA"/>
        </w:rPr>
        <w:t xml:space="preserve">         </w:t>
      </w:r>
      <w:r w:rsidR="000B48EA" w:rsidRPr="009B3C2F">
        <w:rPr>
          <w:rFonts w:ascii="Times New Roman" w:hAnsi="Times New Roman" w:cs="Times New Roman"/>
          <w:sz w:val="32"/>
          <w:szCs w:val="32"/>
          <w:lang w:eastAsia="ar-SA"/>
        </w:rPr>
        <w:t xml:space="preserve"> </w:t>
      </w:r>
      <w:r w:rsidR="004F6BC4" w:rsidRPr="009B3C2F">
        <w:rPr>
          <w:rFonts w:ascii="Times New Roman" w:hAnsi="Times New Roman" w:cs="Times New Roman"/>
          <w:sz w:val="28"/>
          <w:szCs w:val="28"/>
          <w:lang w:eastAsia="ar-SA"/>
        </w:rPr>
        <w:t>2.</w:t>
      </w:r>
      <w:r w:rsidR="000B48EA" w:rsidRPr="009B3C2F">
        <w:rPr>
          <w:rFonts w:ascii="Times New Roman" w:hAnsi="Times New Roman" w:cs="Times New Roman"/>
          <w:sz w:val="28"/>
          <w:szCs w:val="28"/>
          <w:lang w:eastAsia="ar-SA"/>
        </w:rPr>
        <w:t xml:space="preserve"> </w:t>
      </w:r>
      <w:r w:rsidRPr="009B3C2F">
        <w:rPr>
          <w:rFonts w:ascii="Times New Roman" w:hAnsi="Times New Roman" w:cs="Times New Roman"/>
          <w:sz w:val="28"/>
          <w:szCs w:val="28"/>
          <w:lang w:eastAsia="ar-SA"/>
        </w:rPr>
        <w:t>Основные  требования к п</w:t>
      </w:r>
      <w:r w:rsidR="00CF7634" w:rsidRPr="009B3C2F">
        <w:rPr>
          <w:rFonts w:ascii="Times New Roman" w:hAnsi="Times New Roman" w:cs="Times New Roman"/>
          <w:sz w:val="28"/>
          <w:szCs w:val="28"/>
          <w:lang w:eastAsia="ar-SA"/>
        </w:rPr>
        <w:t>оряд</w:t>
      </w:r>
      <w:r w:rsidRPr="009B3C2F">
        <w:rPr>
          <w:rFonts w:ascii="Times New Roman" w:hAnsi="Times New Roman" w:cs="Times New Roman"/>
          <w:sz w:val="28"/>
          <w:szCs w:val="28"/>
          <w:lang w:eastAsia="ar-SA"/>
        </w:rPr>
        <w:t>ку</w:t>
      </w:r>
      <w:r w:rsidR="00CF7634" w:rsidRPr="009B3C2F">
        <w:rPr>
          <w:rFonts w:ascii="Times New Roman" w:hAnsi="Times New Roman" w:cs="Times New Roman"/>
          <w:sz w:val="28"/>
          <w:szCs w:val="28"/>
          <w:lang w:eastAsia="ar-SA"/>
        </w:rPr>
        <w:t xml:space="preserve"> обжалования</w:t>
      </w:r>
      <w:r>
        <w:rPr>
          <w:rFonts w:ascii="Times New Roman" w:hAnsi="Times New Roman" w:cs="Times New Roman"/>
          <w:sz w:val="28"/>
          <w:szCs w:val="28"/>
          <w:lang w:eastAsia="ar-SA"/>
        </w:rPr>
        <w:t>.</w:t>
      </w:r>
    </w:p>
    <w:p w:rsidR="00FA5AEA" w:rsidRDefault="005F5380" w:rsidP="00FA5AEA">
      <w:pPr>
        <w:spacing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В случае</w:t>
      </w:r>
      <w:r w:rsidR="00FA5AEA">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F85C28">
        <w:rPr>
          <w:rFonts w:ascii="Times New Roman" w:hAnsi="Times New Roman" w:cs="Times New Roman"/>
          <w:sz w:val="28"/>
          <w:szCs w:val="28"/>
          <w:lang w:eastAsia="ar-SA"/>
        </w:rPr>
        <w:t>когда</w:t>
      </w:r>
      <w:r>
        <w:rPr>
          <w:rFonts w:ascii="Times New Roman" w:hAnsi="Times New Roman" w:cs="Times New Roman"/>
          <w:sz w:val="28"/>
          <w:szCs w:val="28"/>
          <w:lang w:eastAsia="ar-SA"/>
        </w:rPr>
        <w:t xml:space="preserve"> налогоплательщик считает, что </w:t>
      </w:r>
      <w:r>
        <w:rPr>
          <w:rFonts w:ascii="Times New Roman" w:hAnsi="Times New Roman" w:cs="Times New Roman"/>
          <w:sz w:val="28"/>
          <w:szCs w:val="28"/>
        </w:rPr>
        <w:t>акты налоговых органов ненормативного характера, действия или бездействие их должностных лиц</w:t>
      </w:r>
      <w:r>
        <w:rPr>
          <w:rFonts w:ascii="Times New Roman" w:hAnsi="Times New Roman" w:cs="Times New Roman"/>
          <w:sz w:val="28"/>
          <w:szCs w:val="28"/>
          <w:lang w:eastAsia="ar-SA"/>
        </w:rPr>
        <w:t xml:space="preserve"> нарушают его права и законные интересы он может обжаловать и</w:t>
      </w:r>
      <w:r w:rsidR="00F85C28">
        <w:rPr>
          <w:rFonts w:ascii="Times New Roman" w:hAnsi="Times New Roman" w:cs="Times New Roman"/>
          <w:sz w:val="28"/>
          <w:szCs w:val="28"/>
          <w:lang w:eastAsia="ar-SA"/>
        </w:rPr>
        <w:t xml:space="preserve">х в вышестоящий налоговый орган </w:t>
      </w:r>
      <w:r w:rsidR="00F85C28" w:rsidRPr="00AE069C">
        <w:rPr>
          <w:rFonts w:ascii="Times New Roman" w:hAnsi="Times New Roman" w:cs="Times New Roman"/>
          <w:b/>
          <w:sz w:val="28"/>
          <w:szCs w:val="28"/>
          <w:lang w:eastAsia="ar-SA"/>
        </w:rPr>
        <w:t xml:space="preserve">и только после этого в </w:t>
      </w:r>
      <w:r w:rsidR="00FA5AEA" w:rsidRPr="00AE069C">
        <w:rPr>
          <w:rFonts w:ascii="Times New Roman" w:hAnsi="Times New Roman" w:cs="Times New Roman"/>
          <w:b/>
          <w:sz w:val="28"/>
          <w:szCs w:val="28"/>
          <w:lang w:eastAsia="ar-SA"/>
        </w:rPr>
        <w:t>с</w:t>
      </w:r>
      <w:r w:rsidR="00F85C28" w:rsidRPr="00AE069C">
        <w:rPr>
          <w:rFonts w:ascii="Times New Roman" w:hAnsi="Times New Roman" w:cs="Times New Roman"/>
          <w:b/>
          <w:sz w:val="28"/>
          <w:szCs w:val="28"/>
          <w:lang w:eastAsia="ar-SA"/>
        </w:rPr>
        <w:t>уд</w:t>
      </w:r>
      <w:r w:rsidR="00F85C2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при этом он должен знать, </w:t>
      </w:r>
      <w:r w:rsidR="00FA5AEA">
        <w:rPr>
          <w:rFonts w:ascii="Times New Roman" w:hAnsi="Times New Roman" w:cs="Times New Roman"/>
          <w:sz w:val="28"/>
          <w:szCs w:val="28"/>
          <w:lang w:eastAsia="ar-SA"/>
        </w:rPr>
        <w:t xml:space="preserve">что </w:t>
      </w:r>
      <w:r>
        <w:rPr>
          <w:rFonts w:ascii="Times New Roman" w:hAnsi="Times New Roman" w:cs="Times New Roman"/>
          <w:sz w:val="28"/>
          <w:szCs w:val="28"/>
          <w:lang w:eastAsia="ar-SA"/>
        </w:rPr>
        <w:t>п</w:t>
      </w:r>
      <w:r w:rsidR="009F2BCF">
        <w:rPr>
          <w:rFonts w:ascii="Times New Roman" w:hAnsi="Times New Roman" w:cs="Times New Roman"/>
          <w:sz w:val="28"/>
          <w:szCs w:val="28"/>
          <w:lang w:eastAsia="ar-SA"/>
        </w:rPr>
        <w:t xml:space="preserve">орядок </w:t>
      </w:r>
      <w:r w:rsidR="00F85C28">
        <w:rPr>
          <w:rFonts w:ascii="Times New Roman" w:hAnsi="Times New Roman" w:cs="Times New Roman"/>
          <w:sz w:val="28"/>
          <w:szCs w:val="28"/>
          <w:lang w:eastAsia="ar-SA"/>
        </w:rPr>
        <w:t xml:space="preserve">досудебного </w:t>
      </w:r>
      <w:r w:rsidR="009F2BCF">
        <w:rPr>
          <w:rFonts w:ascii="Times New Roman" w:hAnsi="Times New Roman" w:cs="Times New Roman"/>
          <w:sz w:val="28"/>
          <w:szCs w:val="28"/>
          <w:lang w:eastAsia="ar-SA"/>
        </w:rPr>
        <w:t>о</w:t>
      </w:r>
      <w:r w:rsidR="00451533">
        <w:rPr>
          <w:rFonts w:ascii="Times New Roman" w:hAnsi="Times New Roman" w:cs="Times New Roman"/>
          <w:sz w:val="28"/>
          <w:szCs w:val="28"/>
          <w:lang w:eastAsia="ar-SA"/>
        </w:rPr>
        <w:t>бжаловани</w:t>
      </w:r>
      <w:r>
        <w:rPr>
          <w:rFonts w:ascii="Times New Roman" w:hAnsi="Times New Roman" w:cs="Times New Roman"/>
          <w:sz w:val="28"/>
          <w:szCs w:val="28"/>
          <w:lang w:eastAsia="ar-SA"/>
        </w:rPr>
        <w:t>я</w:t>
      </w:r>
      <w:r w:rsidR="00CF7634" w:rsidRPr="00CF7634">
        <w:rPr>
          <w:rFonts w:ascii="Times New Roman" w:hAnsi="Times New Roman" w:cs="Times New Roman"/>
          <w:sz w:val="28"/>
          <w:szCs w:val="28"/>
          <w:lang w:eastAsia="ar-SA"/>
        </w:rPr>
        <w:t>,</w:t>
      </w:r>
      <w:r w:rsidR="00F85C28">
        <w:rPr>
          <w:rFonts w:ascii="Times New Roman" w:hAnsi="Times New Roman" w:cs="Times New Roman"/>
          <w:sz w:val="28"/>
          <w:szCs w:val="28"/>
          <w:lang w:eastAsia="ar-SA"/>
        </w:rPr>
        <w:t xml:space="preserve"> в зависимости от предмета обжалования</w:t>
      </w:r>
      <w:r w:rsidR="00FA5AEA">
        <w:rPr>
          <w:rFonts w:ascii="Times New Roman" w:hAnsi="Times New Roman" w:cs="Times New Roman"/>
          <w:sz w:val="28"/>
          <w:szCs w:val="28"/>
          <w:lang w:eastAsia="ar-SA"/>
        </w:rPr>
        <w:t>,</w:t>
      </w:r>
      <w:r w:rsidR="00F85C28">
        <w:rPr>
          <w:rFonts w:ascii="Times New Roman" w:hAnsi="Times New Roman" w:cs="Times New Roman"/>
          <w:sz w:val="28"/>
          <w:szCs w:val="28"/>
          <w:lang w:eastAsia="ar-SA"/>
        </w:rPr>
        <w:t xml:space="preserve"> </w:t>
      </w:r>
      <w:r w:rsidR="00CF7634" w:rsidRPr="00CF7634">
        <w:rPr>
          <w:rFonts w:ascii="Times New Roman" w:hAnsi="Times New Roman" w:cs="Times New Roman"/>
          <w:sz w:val="28"/>
          <w:szCs w:val="28"/>
          <w:lang w:eastAsia="ar-SA"/>
        </w:rPr>
        <w:t xml:space="preserve"> </w:t>
      </w:r>
      <w:r w:rsidR="00CF7634">
        <w:rPr>
          <w:rFonts w:ascii="Times New Roman" w:hAnsi="Times New Roman" w:cs="Times New Roman"/>
          <w:sz w:val="28"/>
          <w:szCs w:val="28"/>
          <w:lang w:eastAsia="ar-SA"/>
        </w:rPr>
        <w:t>предусмотрен</w:t>
      </w:r>
      <w:r w:rsidR="00FA5AEA">
        <w:rPr>
          <w:rFonts w:ascii="Times New Roman" w:hAnsi="Times New Roman" w:cs="Times New Roman"/>
          <w:sz w:val="28"/>
          <w:szCs w:val="28"/>
          <w:lang w:eastAsia="ar-SA"/>
        </w:rPr>
        <w:t>:</w:t>
      </w:r>
      <w:r w:rsidR="00B7643F">
        <w:rPr>
          <w:rFonts w:ascii="Times New Roman" w:hAnsi="Times New Roman" w:cs="Times New Roman"/>
          <w:sz w:val="28"/>
          <w:szCs w:val="28"/>
          <w:lang w:eastAsia="ar-SA"/>
        </w:rPr>
        <w:t xml:space="preserve"> </w:t>
      </w:r>
    </w:p>
    <w:p w:rsidR="00A97308" w:rsidRDefault="00451533" w:rsidP="00A9730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глав</w:t>
      </w:r>
      <w:r w:rsidR="00A97308">
        <w:rPr>
          <w:rFonts w:ascii="Times New Roman" w:hAnsi="Times New Roman" w:cs="Times New Roman"/>
          <w:sz w:val="28"/>
          <w:szCs w:val="28"/>
        </w:rPr>
        <w:t>ой</w:t>
      </w:r>
      <w:r>
        <w:rPr>
          <w:rFonts w:ascii="Times New Roman" w:hAnsi="Times New Roman" w:cs="Times New Roman"/>
          <w:sz w:val="28"/>
          <w:szCs w:val="28"/>
        </w:rPr>
        <w:t xml:space="preserve"> 19 </w:t>
      </w:r>
      <w:r w:rsidRPr="00451533">
        <w:rPr>
          <w:rFonts w:ascii="Times New Roman" w:hAnsi="Times New Roman" w:cs="Times New Roman"/>
          <w:sz w:val="28"/>
          <w:szCs w:val="28"/>
        </w:rPr>
        <w:t>Налогов</w:t>
      </w:r>
      <w:r>
        <w:rPr>
          <w:rFonts w:ascii="Times New Roman" w:hAnsi="Times New Roman" w:cs="Times New Roman"/>
          <w:sz w:val="28"/>
          <w:szCs w:val="28"/>
        </w:rPr>
        <w:t>ого</w:t>
      </w:r>
      <w:r w:rsidRPr="00451533">
        <w:rPr>
          <w:rFonts w:ascii="Times New Roman" w:hAnsi="Times New Roman" w:cs="Times New Roman"/>
          <w:sz w:val="28"/>
          <w:szCs w:val="28"/>
        </w:rPr>
        <w:t xml:space="preserve"> кодекс</w:t>
      </w:r>
      <w:r>
        <w:rPr>
          <w:rFonts w:ascii="Times New Roman" w:hAnsi="Times New Roman" w:cs="Times New Roman"/>
          <w:sz w:val="28"/>
          <w:szCs w:val="28"/>
        </w:rPr>
        <w:t>а</w:t>
      </w:r>
      <w:r w:rsidRPr="0045153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 жалобы на акты налоговых органов ненормативного характера, действия или бездействие их должностных лиц;</w:t>
      </w:r>
    </w:p>
    <w:p w:rsidR="00451533" w:rsidRDefault="00451533" w:rsidP="00A9730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51533">
        <w:t xml:space="preserve"> </w:t>
      </w:r>
      <w:r w:rsidR="006939CE" w:rsidRPr="006939CE">
        <w:rPr>
          <w:rFonts w:ascii="Times New Roman" w:hAnsi="Times New Roman" w:cs="Times New Roman"/>
          <w:sz w:val="28"/>
          <w:szCs w:val="28"/>
        </w:rPr>
        <w:t>главой</w:t>
      </w:r>
      <w:r w:rsidR="006939CE">
        <w:t xml:space="preserve"> </w:t>
      </w:r>
      <w:r w:rsidR="006939CE" w:rsidRPr="009F2BCF">
        <w:rPr>
          <w:rFonts w:ascii="Times New Roman" w:hAnsi="Times New Roman" w:cs="Times New Roman"/>
          <w:sz w:val="28"/>
          <w:szCs w:val="28"/>
        </w:rPr>
        <w:t>8.1</w:t>
      </w:r>
      <w:r w:rsidR="009F2BCF">
        <w:rPr>
          <w:rFonts w:ascii="Times New Roman" w:hAnsi="Times New Roman" w:cs="Times New Roman"/>
          <w:sz w:val="28"/>
          <w:szCs w:val="28"/>
        </w:rPr>
        <w:t xml:space="preserve"> </w:t>
      </w:r>
      <w:r w:rsidRPr="009F2BCF">
        <w:rPr>
          <w:rFonts w:ascii="Times New Roman" w:hAnsi="Times New Roman" w:cs="Times New Roman"/>
          <w:sz w:val="28"/>
          <w:szCs w:val="28"/>
        </w:rPr>
        <w:t>Федеральн</w:t>
      </w:r>
      <w:r w:rsidR="009F2BCF">
        <w:rPr>
          <w:rFonts w:ascii="Times New Roman" w:hAnsi="Times New Roman" w:cs="Times New Roman"/>
          <w:sz w:val="28"/>
          <w:szCs w:val="28"/>
        </w:rPr>
        <w:t>ого</w:t>
      </w:r>
      <w:r w:rsidRPr="00451533">
        <w:rPr>
          <w:rFonts w:ascii="Times New Roman" w:hAnsi="Times New Roman" w:cs="Times New Roman"/>
          <w:sz w:val="28"/>
          <w:szCs w:val="28"/>
        </w:rPr>
        <w:t xml:space="preserve"> закон</w:t>
      </w:r>
      <w:r w:rsidR="009F2BCF">
        <w:rPr>
          <w:rFonts w:ascii="Times New Roman" w:hAnsi="Times New Roman" w:cs="Times New Roman"/>
          <w:sz w:val="28"/>
          <w:szCs w:val="28"/>
        </w:rPr>
        <w:t>а</w:t>
      </w:r>
      <w:r w:rsidRPr="00451533">
        <w:rPr>
          <w:rFonts w:ascii="Times New Roman" w:hAnsi="Times New Roman" w:cs="Times New Roman"/>
          <w:sz w:val="28"/>
          <w:szCs w:val="28"/>
        </w:rPr>
        <w:t xml:space="preserve"> от 08.08.2001 N 129-ФЗ  "О государственной регистрации юридических лиц и и</w:t>
      </w:r>
      <w:r w:rsidR="009F2BCF">
        <w:rPr>
          <w:rFonts w:ascii="Times New Roman" w:hAnsi="Times New Roman" w:cs="Times New Roman"/>
          <w:sz w:val="28"/>
          <w:szCs w:val="28"/>
        </w:rPr>
        <w:t>ндивидуальных предпринимателей"</w:t>
      </w:r>
      <w:r w:rsidR="005F5380">
        <w:rPr>
          <w:rFonts w:ascii="Times New Roman" w:hAnsi="Times New Roman" w:cs="Times New Roman"/>
          <w:sz w:val="28"/>
          <w:szCs w:val="28"/>
        </w:rPr>
        <w:t xml:space="preserve"> </w:t>
      </w:r>
      <w:r w:rsidR="009F2BCF">
        <w:rPr>
          <w:rFonts w:ascii="Times New Roman" w:hAnsi="Times New Roman" w:cs="Times New Roman"/>
          <w:sz w:val="28"/>
          <w:szCs w:val="28"/>
        </w:rPr>
        <w:t>- жалобы на решения регистрирующего органа о государственной регистрации или об отказе в государственной регистрации;</w:t>
      </w:r>
    </w:p>
    <w:p w:rsidR="009F2BCF" w:rsidRPr="009F2BCF" w:rsidRDefault="009F2BCF" w:rsidP="009F2BCF">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sz w:val="28"/>
          <w:szCs w:val="28"/>
        </w:rPr>
        <w:t>-</w:t>
      </w:r>
      <w:r w:rsidRPr="009F2BCF">
        <w:t xml:space="preserve"> </w:t>
      </w:r>
      <w:r w:rsidRPr="005F5380">
        <w:rPr>
          <w:rFonts w:ascii="Times New Roman" w:hAnsi="Times New Roman" w:cs="Times New Roman"/>
          <w:sz w:val="28"/>
          <w:szCs w:val="28"/>
        </w:rPr>
        <w:t>главой 2.1</w:t>
      </w:r>
      <w:r>
        <w:t xml:space="preserve"> </w:t>
      </w:r>
      <w:r w:rsidRPr="009F2BCF">
        <w:rPr>
          <w:rFonts w:ascii="Times New Roman" w:hAnsi="Times New Roman" w:cs="Times New Roman"/>
          <w:sz w:val="28"/>
          <w:szCs w:val="28"/>
        </w:rPr>
        <w:t>Федеральн</w:t>
      </w:r>
      <w:r>
        <w:rPr>
          <w:rFonts w:ascii="Times New Roman" w:hAnsi="Times New Roman" w:cs="Times New Roman"/>
          <w:sz w:val="28"/>
          <w:szCs w:val="28"/>
        </w:rPr>
        <w:t>ого</w:t>
      </w:r>
      <w:r w:rsidRPr="009F2BCF">
        <w:rPr>
          <w:rFonts w:ascii="Times New Roman" w:hAnsi="Times New Roman" w:cs="Times New Roman"/>
          <w:sz w:val="28"/>
          <w:szCs w:val="28"/>
        </w:rPr>
        <w:t xml:space="preserve"> закон</w:t>
      </w:r>
      <w:r>
        <w:rPr>
          <w:rFonts w:ascii="Times New Roman" w:hAnsi="Times New Roman" w:cs="Times New Roman"/>
          <w:sz w:val="28"/>
          <w:szCs w:val="28"/>
        </w:rPr>
        <w:t>а</w:t>
      </w:r>
      <w:r w:rsidRPr="009F2BC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Pr>
          <w:rFonts w:ascii="Times New Roman" w:hAnsi="Times New Roman" w:cs="Times New Roman"/>
          <w:sz w:val="28"/>
          <w:szCs w:val="28"/>
        </w:rPr>
        <w:t xml:space="preserve">при обжаловании </w:t>
      </w:r>
      <w:r w:rsidRPr="009F2BCF">
        <w:rPr>
          <w:rFonts w:ascii="Times New Roman" w:hAnsi="Times New Roman" w:cs="Times New Roman"/>
          <w:bCs/>
          <w:sz w:val="28"/>
          <w:szCs w:val="28"/>
        </w:rPr>
        <w:t xml:space="preserve">действий (бездействия) </w:t>
      </w:r>
      <w:r>
        <w:rPr>
          <w:rFonts w:ascii="Times New Roman" w:hAnsi="Times New Roman" w:cs="Times New Roman"/>
          <w:bCs/>
          <w:sz w:val="28"/>
          <w:szCs w:val="28"/>
        </w:rPr>
        <w:t xml:space="preserve">должностных лиц при получении </w:t>
      </w:r>
      <w:r w:rsidRPr="009F2BCF">
        <w:rPr>
          <w:rFonts w:ascii="Times New Roman" w:hAnsi="Times New Roman" w:cs="Times New Roman"/>
          <w:bCs/>
          <w:sz w:val="28"/>
          <w:szCs w:val="28"/>
        </w:rPr>
        <w:t>государственн</w:t>
      </w:r>
      <w:r>
        <w:rPr>
          <w:rFonts w:ascii="Times New Roman" w:hAnsi="Times New Roman" w:cs="Times New Roman"/>
          <w:bCs/>
          <w:sz w:val="28"/>
          <w:szCs w:val="28"/>
        </w:rPr>
        <w:t>ой</w:t>
      </w:r>
      <w:r w:rsidRPr="009F2BCF">
        <w:rPr>
          <w:rFonts w:ascii="Times New Roman" w:hAnsi="Times New Roman" w:cs="Times New Roman"/>
          <w:bCs/>
          <w:sz w:val="28"/>
          <w:szCs w:val="28"/>
        </w:rPr>
        <w:t xml:space="preserve"> услуг</w:t>
      </w:r>
      <w:r>
        <w:rPr>
          <w:rFonts w:ascii="Times New Roman" w:hAnsi="Times New Roman" w:cs="Times New Roman"/>
          <w:bCs/>
          <w:sz w:val="28"/>
          <w:szCs w:val="28"/>
        </w:rPr>
        <w:t>и;</w:t>
      </w:r>
    </w:p>
    <w:p w:rsidR="009F2BCF" w:rsidRDefault="005F5380" w:rsidP="004515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F5380">
        <w:t xml:space="preserve"> </w:t>
      </w:r>
      <w:r w:rsidR="000B48EA" w:rsidRPr="00FA5AEA">
        <w:rPr>
          <w:rFonts w:ascii="Times New Roman" w:hAnsi="Times New Roman" w:cs="Times New Roman"/>
          <w:sz w:val="28"/>
          <w:szCs w:val="28"/>
        </w:rPr>
        <w:t>главой 30</w:t>
      </w:r>
      <w:r w:rsidR="000B48EA">
        <w:t xml:space="preserve">  </w:t>
      </w:r>
      <w:r w:rsidRPr="005F5380">
        <w:rPr>
          <w:rFonts w:ascii="Times New Roman" w:hAnsi="Times New Roman" w:cs="Times New Roman"/>
          <w:sz w:val="28"/>
          <w:szCs w:val="28"/>
        </w:rPr>
        <w:t>Кодекс</w:t>
      </w:r>
      <w:r w:rsidR="000B48EA">
        <w:rPr>
          <w:rFonts w:ascii="Times New Roman" w:hAnsi="Times New Roman" w:cs="Times New Roman"/>
          <w:sz w:val="28"/>
          <w:szCs w:val="28"/>
        </w:rPr>
        <w:t>а</w:t>
      </w:r>
      <w:r w:rsidRPr="005F5380">
        <w:rPr>
          <w:rFonts w:ascii="Times New Roman" w:hAnsi="Times New Roman" w:cs="Times New Roman"/>
          <w:sz w:val="28"/>
          <w:szCs w:val="28"/>
        </w:rPr>
        <w:t xml:space="preserve"> Российской Федерации об административных правонарушениях</w:t>
      </w:r>
      <w:r w:rsidR="00F85C28">
        <w:rPr>
          <w:rFonts w:ascii="Times New Roman" w:hAnsi="Times New Roman" w:cs="Times New Roman"/>
          <w:sz w:val="28"/>
          <w:szCs w:val="28"/>
        </w:rPr>
        <w:t xml:space="preserve"> –</w:t>
      </w:r>
      <w:r w:rsidR="00FA5AEA">
        <w:rPr>
          <w:rFonts w:ascii="Times New Roman" w:hAnsi="Times New Roman" w:cs="Times New Roman"/>
          <w:sz w:val="28"/>
          <w:szCs w:val="28"/>
        </w:rPr>
        <w:t xml:space="preserve"> </w:t>
      </w:r>
      <w:r w:rsidR="00F85C28">
        <w:rPr>
          <w:rFonts w:ascii="Times New Roman" w:hAnsi="Times New Roman" w:cs="Times New Roman"/>
          <w:sz w:val="28"/>
          <w:szCs w:val="28"/>
        </w:rPr>
        <w:t>на постановления об административном правонарушении</w:t>
      </w:r>
      <w:r w:rsidR="00FA5AEA">
        <w:rPr>
          <w:rFonts w:ascii="Times New Roman" w:hAnsi="Times New Roman" w:cs="Times New Roman"/>
          <w:sz w:val="28"/>
          <w:szCs w:val="28"/>
        </w:rPr>
        <w:t>.</w:t>
      </w:r>
    </w:p>
    <w:p w:rsidR="00FA5AEA" w:rsidRDefault="00FA5AEA" w:rsidP="004515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будем отходить от темы настоящего доклада и приводить все подробности вышеуказанных норм,</w:t>
      </w:r>
      <w:r w:rsidR="00A862EE">
        <w:rPr>
          <w:rFonts w:ascii="Times New Roman" w:hAnsi="Times New Roman" w:cs="Times New Roman"/>
          <w:sz w:val="28"/>
          <w:szCs w:val="28"/>
        </w:rPr>
        <w:t xml:space="preserve"> </w:t>
      </w:r>
      <w:r>
        <w:rPr>
          <w:rFonts w:ascii="Times New Roman" w:hAnsi="Times New Roman" w:cs="Times New Roman"/>
          <w:sz w:val="28"/>
          <w:szCs w:val="28"/>
        </w:rPr>
        <w:t xml:space="preserve"> след</w:t>
      </w:r>
      <w:r w:rsidR="00A862EE">
        <w:rPr>
          <w:rFonts w:ascii="Times New Roman" w:hAnsi="Times New Roman" w:cs="Times New Roman"/>
          <w:sz w:val="28"/>
          <w:szCs w:val="28"/>
        </w:rPr>
        <w:t xml:space="preserve">ует только отметить, что они содержат </w:t>
      </w:r>
      <w:r w:rsidR="00737D38">
        <w:rPr>
          <w:rFonts w:ascii="Times New Roman" w:hAnsi="Times New Roman" w:cs="Times New Roman"/>
          <w:sz w:val="28"/>
          <w:szCs w:val="28"/>
        </w:rPr>
        <w:t>аналогичные</w:t>
      </w:r>
      <w:r w:rsidR="00A862EE">
        <w:rPr>
          <w:rFonts w:ascii="Times New Roman" w:hAnsi="Times New Roman" w:cs="Times New Roman"/>
          <w:sz w:val="28"/>
          <w:szCs w:val="28"/>
        </w:rPr>
        <w:t xml:space="preserve"> общеправовые требования  к  содержанию жалоб и</w:t>
      </w:r>
      <w:r w:rsidR="004F6BC4">
        <w:rPr>
          <w:rFonts w:ascii="Times New Roman" w:hAnsi="Times New Roman" w:cs="Times New Roman"/>
          <w:sz w:val="28"/>
          <w:szCs w:val="28"/>
        </w:rPr>
        <w:t>,</w:t>
      </w:r>
      <w:r w:rsidR="00A862EE">
        <w:rPr>
          <w:rFonts w:ascii="Times New Roman" w:hAnsi="Times New Roman" w:cs="Times New Roman"/>
          <w:sz w:val="28"/>
          <w:szCs w:val="28"/>
        </w:rPr>
        <w:t xml:space="preserve"> подавая жалобу</w:t>
      </w:r>
      <w:r w:rsidR="004F6BC4">
        <w:rPr>
          <w:rFonts w:ascii="Times New Roman" w:hAnsi="Times New Roman" w:cs="Times New Roman"/>
          <w:sz w:val="28"/>
          <w:szCs w:val="28"/>
        </w:rPr>
        <w:t>,</w:t>
      </w:r>
      <w:r w:rsidR="00A862EE">
        <w:rPr>
          <w:rFonts w:ascii="Times New Roman" w:hAnsi="Times New Roman" w:cs="Times New Roman"/>
          <w:sz w:val="28"/>
          <w:szCs w:val="28"/>
        </w:rPr>
        <w:t xml:space="preserve">  следует четко их придерживаться, т.е.  указывать</w:t>
      </w:r>
      <w:r w:rsidR="009B3C2F">
        <w:rPr>
          <w:rFonts w:ascii="Times New Roman" w:hAnsi="Times New Roman" w:cs="Times New Roman"/>
          <w:sz w:val="28"/>
          <w:szCs w:val="28"/>
        </w:rPr>
        <w:t>:</w:t>
      </w:r>
      <w:r w:rsidR="00A862EE">
        <w:rPr>
          <w:rFonts w:ascii="Times New Roman" w:hAnsi="Times New Roman" w:cs="Times New Roman"/>
          <w:sz w:val="28"/>
          <w:szCs w:val="28"/>
        </w:rPr>
        <w:t xml:space="preserve"> </w:t>
      </w:r>
    </w:p>
    <w:p w:rsidR="007B288F" w:rsidRDefault="007B288F" w:rsidP="007B288F">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фамилию, имя, отчество и место жительства физического лица, подающего жалобу, или наименование и адрес организации, подающей жалобу;</w:t>
      </w:r>
    </w:p>
    <w:p w:rsidR="007B288F" w:rsidRDefault="007B288F" w:rsidP="007B288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обжалуемые акт налогового органа ненормативного характера, действия или бездействие его должностных лиц;</w:t>
      </w:r>
    </w:p>
    <w:p w:rsidR="007B288F" w:rsidRDefault="004F6BC4" w:rsidP="007B288F">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88F">
        <w:rPr>
          <w:rFonts w:ascii="Times New Roman" w:hAnsi="Times New Roman" w:cs="Times New Roman"/>
          <w:sz w:val="28"/>
          <w:szCs w:val="28"/>
        </w:rPr>
        <w:t xml:space="preserve"> наименование налогового</w:t>
      </w:r>
      <w:r w:rsidR="009B3C2F">
        <w:rPr>
          <w:rFonts w:ascii="Times New Roman" w:hAnsi="Times New Roman" w:cs="Times New Roman"/>
          <w:sz w:val="28"/>
          <w:szCs w:val="28"/>
        </w:rPr>
        <w:t xml:space="preserve"> (регистрирующего)</w:t>
      </w:r>
      <w:r w:rsidR="007B288F">
        <w:rPr>
          <w:rFonts w:ascii="Times New Roman" w:hAnsi="Times New Roman" w:cs="Times New Roman"/>
          <w:sz w:val="28"/>
          <w:szCs w:val="28"/>
        </w:rPr>
        <w:t xml:space="preserve"> органа, акт ненормативного характера которого, действия или бездействие должностных лиц которого обжалуются;</w:t>
      </w:r>
    </w:p>
    <w:p w:rsidR="007B288F" w:rsidRDefault="009B3C2F" w:rsidP="007B288F">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288F">
        <w:rPr>
          <w:rFonts w:ascii="Times New Roman" w:hAnsi="Times New Roman" w:cs="Times New Roman"/>
          <w:sz w:val="28"/>
          <w:szCs w:val="28"/>
        </w:rPr>
        <w:t xml:space="preserve"> основания, по которым лицо, подающее жалобу, считает, что его права нарушены;</w:t>
      </w:r>
    </w:p>
    <w:p w:rsidR="007B288F" w:rsidRDefault="007B288F" w:rsidP="007B288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требования лица, подающего жалобу;</w:t>
      </w:r>
    </w:p>
    <w:p w:rsidR="004F6BC4" w:rsidRDefault="007B288F" w:rsidP="007B288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7B288F" w:rsidRDefault="007B288F" w:rsidP="007B288F">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C66326" w:rsidRDefault="004F6BC4" w:rsidP="004F6BC4">
      <w:pPr>
        <w:spacing w:line="240" w:lineRule="auto"/>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Обращаем Ваше внимание на </w:t>
      </w:r>
      <w:r w:rsidR="009B3C2F">
        <w:rPr>
          <w:rFonts w:ascii="Times New Roman" w:hAnsi="Times New Roman" w:cs="Times New Roman"/>
          <w:sz w:val="28"/>
          <w:szCs w:val="28"/>
          <w:lang w:eastAsia="ar-SA"/>
        </w:rPr>
        <w:t xml:space="preserve">необходимость </w:t>
      </w:r>
      <w:r>
        <w:rPr>
          <w:rFonts w:ascii="Times New Roman" w:hAnsi="Times New Roman" w:cs="Times New Roman"/>
          <w:sz w:val="28"/>
          <w:szCs w:val="28"/>
          <w:lang w:eastAsia="ar-SA"/>
        </w:rPr>
        <w:t xml:space="preserve">соблюдение </w:t>
      </w:r>
      <w:r w:rsidR="009B3C2F">
        <w:rPr>
          <w:rFonts w:ascii="Times New Roman" w:hAnsi="Times New Roman" w:cs="Times New Roman"/>
          <w:sz w:val="28"/>
          <w:szCs w:val="28"/>
          <w:lang w:eastAsia="ar-SA"/>
        </w:rPr>
        <w:t xml:space="preserve">установленных вышеуказанными правовыми положениями </w:t>
      </w:r>
      <w:r>
        <w:rPr>
          <w:rFonts w:ascii="Times New Roman" w:hAnsi="Times New Roman" w:cs="Times New Roman"/>
          <w:sz w:val="28"/>
          <w:szCs w:val="28"/>
          <w:lang w:eastAsia="ar-SA"/>
        </w:rPr>
        <w:t xml:space="preserve">сроков обжалования.  В случае если жалоба подается с их нарушением, </w:t>
      </w:r>
      <w:r w:rsidR="00C66326">
        <w:rPr>
          <w:rFonts w:ascii="Times New Roman" w:hAnsi="Times New Roman" w:cs="Times New Roman"/>
          <w:sz w:val="28"/>
          <w:szCs w:val="28"/>
          <w:lang w:eastAsia="ar-SA"/>
        </w:rPr>
        <w:t>с</w:t>
      </w:r>
      <w:r>
        <w:rPr>
          <w:rFonts w:ascii="Times New Roman" w:hAnsi="Times New Roman" w:cs="Times New Roman"/>
          <w:sz w:val="28"/>
          <w:szCs w:val="28"/>
          <w:lang w:eastAsia="ar-SA"/>
        </w:rPr>
        <w:t xml:space="preserve"> жалоб</w:t>
      </w:r>
      <w:r w:rsidR="00C66326">
        <w:rPr>
          <w:rFonts w:ascii="Times New Roman" w:hAnsi="Times New Roman" w:cs="Times New Roman"/>
          <w:sz w:val="28"/>
          <w:szCs w:val="28"/>
          <w:lang w:eastAsia="ar-SA"/>
        </w:rPr>
        <w:t>ой</w:t>
      </w:r>
      <w:r>
        <w:rPr>
          <w:rFonts w:ascii="Times New Roman" w:hAnsi="Times New Roman" w:cs="Times New Roman"/>
          <w:sz w:val="28"/>
          <w:szCs w:val="28"/>
          <w:lang w:eastAsia="ar-SA"/>
        </w:rPr>
        <w:t xml:space="preserve"> необходимо заявить ходатайство о восстановлении этого срока и указать причину, с приложением подтверждающих документов. В таком случае если причина будет признана уважительной</w:t>
      </w:r>
      <w:r w:rsidR="00C66326">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срок может быть восстановлен.</w:t>
      </w:r>
    </w:p>
    <w:p w:rsidR="009B3C2F" w:rsidRDefault="007E0653" w:rsidP="004F6BC4">
      <w:pPr>
        <w:spacing w:line="240" w:lineRule="auto"/>
        <w:ind w:firstLine="426"/>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p>
    <w:p w:rsidR="009B3C2F" w:rsidRDefault="007E0653" w:rsidP="009B3C2F">
      <w:pPr>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lang w:eastAsia="ar-SA"/>
        </w:rPr>
        <w:t xml:space="preserve"> </w:t>
      </w:r>
      <w:r w:rsidRPr="009B3C2F">
        <w:rPr>
          <w:rFonts w:ascii="Times New Roman" w:hAnsi="Times New Roman" w:cs="Times New Roman"/>
          <w:sz w:val="28"/>
          <w:szCs w:val="28"/>
          <w:lang w:eastAsia="ar-SA"/>
        </w:rPr>
        <w:t xml:space="preserve">3. </w:t>
      </w:r>
      <w:r w:rsidR="009B3C2F" w:rsidRPr="009B3C2F">
        <w:rPr>
          <w:rFonts w:ascii="Times New Roman" w:hAnsi="Times New Roman" w:cs="Times New Roman"/>
          <w:sz w:val="28"/>
          <w:szCs w:val="28"/>
          <w:lang w:eastAsia="ar-SA"/>
        </w:rPr>
        <w:t xml:space="preserve"> П</w:t>
      </w:r>
      <w:r w:rsidRPr="009B3C2F">
        <w:rPr>
          <w:rFonts w:ascii="Times New Roman" w:hAnsi="Times New Roman" w:cs="Times New Roman"/>
          <w:sz w:val="28"/>
          <w:szCs w:val="28"/>
          <w:lang w:eastAsia="ar-SA"/>
        </w:rPr>
        <w:t>рактика</w:t>
      </w:r>
      <w:r w:rsidR="004F6BC4" w:rsidRPr="007E0653">
        <w:rPr>
          <w:rFonts w:ascii="Times New Roman" w:hAnsi="Times New Roman" w:cs="Times New Roman"/>
          <w:b/>
          <w:sz w:val="28"/>
          <w:szCs w:val="28"/>
          <w:lang w:eastAsia="ar-SA"/>
        </w:rPr>
        <w:t xml:space="preserve">   </w:t>
      </w:r>
      <w:r w:rsidR="009B3C2F" w:rsidRPr="000925D9">
        <w:rPr>
          <w:rFonts w:ascii="Times New Roman" w:hAnsi="Times New Roman" w:cs="Times New Roman"/>
          <w:sz w:val="28"/>
          <w:szCs w:val="28"/>
        </w:rPr>
        <w:t>рассмотрения</w:t>
      </w:r>
      <w:r w:rsidR="009B3C2F">
        <w:rPr>
          <w:rFonts w:ascii="Times New Roman" w:hAnsi="Times New Roman" w:cs="Times New Roman"/>
          <w:sz w:val="28"/>
          <w:szCs w:val="28"/>
        </w:rPr>
        <w:t xml:space="preserve"> налоговых и иных споров в</w:t>
      </w:r>
    </w:p>
    <w:p w:rsidR="00B7643F" w:rsidRDefault="00AE069C" w:rsidP="009B3C2F">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B3C2F">
        <w:rPr>
          <w:rFonts w:ascii="Times New Roman" w:hAnsi="Times New Roman" w:cs="Times New Roman"/>
          <w:sz w:val="28"/>
          <w:szCs w:val="28"/>
        </w:rPr>
        <w:t>досудебном порядке.</w:t>
      </w:r>
    </w:p>
    <w:p w:rsidR="00F45FC1" w:rsidRDefault="00F45FC1" w:rsidP="009B3C2F">
      <w:pPr>
        <w:spacing w:line="240" w:lineRule="auto"/>
        <w:ind w:firstLine="426"/>
        <w:jc w:val="both"/>
        <w:rPr>
          <w:rFonts w:ascii="Times New Roman" w:hAnsi="Times New Roman" w:cs="Times New Roman"/>
          <w:sz w:val="28"/>
          <w:szCs w:val="28"/>
        </w:rPr>
      </w:pPr>
    </w:p>
    <w:p w:rsidR="00F45FC1" w:rsidRPr="00C413A4" w:rsidRDefault="00F45FC1" w:rsidP="00F45FC1">
      <w:pPr>
        <w:autoSpaceDE w:val="0"/>
        <w:autoSpaceDN w:val="0"/>
        <w:adjustRightInd w:val="0"/>
        <w:spacing w:after="0" w:line="240" w:lineRule="auto"/>
        <w:jc w:val="both"/>
        <w:rPr>
          <w:rFonts w:ascii="Times New Roman" w:eastAsiaTheme="minorHAnsi" w:hAnsi="Times New Roman"/>
          <w:b/>
          <w:bCs/>
          <w:i/>
          <w:iCs/>
          <w:sz w:val="28"/>
          <w:szCs w:val="28"/>
        </w:rPr>
      </w:pPr>
      <w:r>
        <w:rPr>
          <w:rFonts w:ascii="Times New Roman" w:hAnsi="Times New Roman"/>
          <w:sz w:val="28"/>
          <w:szCs w:val="26"/>
        </w:rPr>
        <w:t xml:space="preserve">    3.1  </w:t>
      </w:r>
      <w:r w:rsidRPr="00603CFC">
        <w:rPr>
          <w:rFonts w:ascii="Times New Roman" w:hAnsi="Times New Roman"/>
          <w:sz w:val="28"/>
          <w:szCs w:val="26"/>
        </w:rPr>
        <w:t>В Управление ФНС России по Республике Северная Осетия – Алания (далее – Управление)  поступила жалоба,   ООО «А</w:t>
      </w:r>
      <w:r>
        <w:rPr>
          <w:rFonts w:ascii="Times New Roman" w:hAnsi="Times New Roman"/>
          <w:sz w:val="28"/>
          <w:szCs w:val="26"/>
        </w:rPr>
        <w:t>…</w:t>
      </w:r>
      <w:r w:rsidRPr="00603CFC">
        <w:rPr>
          <w:rFonts w:ascii="Times New Roman" w:hAnsi="Times New Roman"/>
          <w:sz w:val="28"/>
          <w:szCs w:val="26"/>
        </w:rPr>
        <w:t xml:space="preserve">»  (далее– </w:t>
      </w:r>
      <w:r>
        <w:rPr>
          <w:rFonts w:ascii="Times New Roman" w:hAnsi="Times New Roman"/>
          <w:sz w:val="28"/>
          <w:szCs w:val="26"/>
        </w:rPr>
        <w:t>н</w:t>
      </w:r>
      <w:r w:rsidRPr="00603CFC">
        <w:rPr>
          <w:rFonts w:ascii="Times New Roman" w:hAnsi="Times New Roman"/>
          <w:sz w:val="28"/>
          <w:szCs w:val="26"/>
        </w:rPr>
        <w:t xml:space="preserve">алогоплательщик, Заявитель, Общество) </w:t>
      </w:r>
      <w:r>
        <w:rPr>
          <w:rFonts w:ascii="Times New Roman" w:hAnsi="Times New Roman"/>
          <w:sz w:val="28"/>
          <w:szCs w:val="26"/>
        </w:rPr>
        <w:t xml:space="preserve">на </w:t>
      </w:r>
      <w:r w:rsidRPr="00A44D60">
        <w:rPr>
          <w:rFonts w:ascii="Times New Roman" w:hAnsi="Times New Roman"/>
          <w:color w:val="0D0D0D" w:themeColor="text1" w:themeTint="F2"/>
          <w:sz w:val="28"/>
          <w:szCs w:val="28"/>
        </w:rPr>
        <w:t>решени</w:t>
      </w:r>
      <w:r>
        <w:rPr>
          <w:rFonts w:ascii="Times New Roman" w:hAnsi="Times New Roman"/>
          <w:color w:val="0D0D0D" w:themeColor="text1" w:themeTint="F2"/>
          <w:sz w:val="28"/>
          <w:szCs w:val="28"/>
        </w:rPr>
        <w:t>е</w:t>
      </w:r>
      <w:r w:rsidRPr="00A44D60">
        <w:rPr>
          <w:rFonts w:ascii="Times New Roman" w:hAnsi="Times New Roman"/>
          <w:color w:val="0D0D0D" w:themeColor="text1" w:themeTint="F2"/>
          <w:sz w:val="28"/>
          <w:szCs w:val="26"/>
        </w:rPr>
        <w:t xml:space="preserve"> об отказе в привлечении к ответственности за совершение налогового правонарушения,</w:t>
      </w:r>
      <w:r w:rsidRPr="00A44D60">
        <w:rPr>
          <w:rFonts w:ascii="Times New Roman" w:hAnsi="Times New Roman"/>
          <w:color w:val="0D0D0D" w:themeColor="text1" w:themeTint="F2"/>
          <w:sz w:val="28"/>
          <w:szCs w:val="28"/>
        </w:rPr>
        <w:t xml:space="preserve"> вынесенно</w:t>
      </w:r>
      <w:r>
        <w:rPr>
          <w:rFonts w:ascii="Times New Roman" w:hAnsi="Times New Roman"/>
          <w:color w:val="0D0D0D" w:themeColor="text1" w:themeTint="F2"/>
          <w:sz w:val="28"/>
          <w:szCs w:val="28"/>
        </w:rPr>
        <w:t>е</w:t>
      </w:r>
      <w:r w:rsidRPr="00A44D60">
        <w:rPr>
          <w:rFonts w:ascii="Times New Roman" w:hAnsi="Times New Roman"/>
          <w:color w:val="0D0D0D" w:themeColor="text1" w:themeTint="F2"/>
          <w:sz w:val="28"/>
          <w:szCs w:val="28"/>
        </w:rPr>
        <w:t xml:space="preserve"> </w:t>
      </w:r>
      <w:r>
        <w:rPr>
          <w:rFonts w:ascii="Times New Roman" w:hAnsi="Times New Roman"/>
          <w:sz w:val="28"/>
          <w:szCs w:val="26"/>
        </w:rPr>
        <w:t xml:space="preserve">территориальным </w:t>
      </w:r>
      <w:r w:rsidRPr="00603CFC">
        <w:rPr>
          <w:rFonts w:ascii="Times New Roman" w:hAnsi="Times New Roman"/>
          <w:sz w:val="28"/>
          <w:szCs w:val="26"/>
        </w:rPr>
        <w:t>налогов</w:t>
      </w:r>
      <w:r>
        <w:rPr>
          <w:rFonts w:ascii="Times New Roman" w:hAnsi="Times New Roman"/>
          <w:sz w:val="28"/>
          <w:szCs w:val="26"/>
        </w:rPr>
        <w:t>ым</w:t>
      </w:r>
      <w:r w:rsidRPr="00603CFC">
        <w:rPr>
          <w:rFonts w:ascii="Times New Roman" w:hAnsi="Times New Roman"/>
          <w:sz w:val="28"/>
          <w:szCs w:val="26"/>
        </w:rPr>
        <w:t xml:space="preserve"> орган</w:t>
      </w:r>
      <w:r>
        <w:rPr>
          <w:rFonts w:ascii="Times New Roman" w:hAnsi="Times New Roman"/>
          <w:sz w:val="28"/>
          <w:szCs w:val="26"/>
        </w:rPr>
        <w:t>ом РСО-Алания</w:t>
      </w:r>
      <w:r>
        <w:rPr>
          <w:rFonts w:ascii="Times New Roman" w:eastAsiaTheme="minorHAnsi" w:hAnsi="Times New Roman"/>
          <w:b/>
          <w:bCs/>
          <w:i/>
          <w:iCs/>
          <w:sz w:val="28"/>
          <w:szCs w:val="28"/>
        </w:rPr>
        <w:t xml:space="preserve"> </w:t>
      </w:r>
      <w:r w:rsidRPr="00603CFC">
        <w:rPr>
          <w:rFonts w:ascii="Times New Roman" w:hAnsi="Times New Roman"/>
          <w:sz w:val="28"/>
          <w:szCs w:val="26"/>
        </w:rPr>
        <w:t>(далее– Инспекция, налоговый орган)</w:t>
      </w:r>
      <w:r>
        <w:rPr>
          <w:rFonts w:ascii="Times New Roman" w:hAnsi="Times New Roman"/>
          <w:sz w:val="28"/>
          <w:szCs w:val="26"/>
        </w:rPr>
        <w:t xml:space="preserve"> </w:t>
      </w:r>
      <w:r w:rsidRPr="00A44D60">
        <w:rPr>
          <w:rFonts w:ascii="Times New Roman" w:hAnsi="Times New Roman"/>
          <w:color w:val="0D0D0D" w:themeColor="text1" w:themeTint="F2"/>
          <w:sz w:val="28"/>
          <w:szCs w:val="28"/>
        </w:rPr>
        <w:t xml:space="preserve">по результатам камеральной проверки декларации </w:t>
      </w:r>
      <w:r w:rsidRPr="00A44D60">
        <w:rPr>
          <w:rFonts w:ascii="Times New Roman" w:hAnsi="Times New Roman"/>
          <w:color w:val="0D0D0D" w:themeColor="text1" w:themeTint="F2"/>
          <w:sz w:val="28"/>
          <w:szCs w:val="26"/>
        </w:rPr>
        <w:t>ООО «А</w:t>
      </w:r>
      <w:r>
        <w:rPr>
          <w:rFonts w:ascii="Times New Roman" w:hAnsi="Times New Roman"/>
          <w:color w:val="0D0D0D" w:themeColor="text1" w:themeTint="F2"/>
          <w:sz w:val="28"/>
          <w:szCs w:val="26"/>
        </w:rPr>
        <w:t>…</w:t>
      </w:r>
      <w:r w:rsidRPr="00A44D60">
        <w:rPr>
          <w:rFonts w:ascii="Times New Roman" w:hAnsi="Times New Roman"/>
          <w:color w:val="0D0D0D" w:themeColor="text1" w:themeTint="F2"/>
          <w:sz w:val="28"/>
          <w:szCs w:val="26"/>
        </w:rPr>
        <w:t xml:space="preserve">» </w:t>
      </w:r>
      <w:r w:rsidRPr="00A44D60">
        <w:rPr>
          <w:rFonts w:ascii="Times New Roman" w:hAnsi="Times New Roman"/>
          <w:color w:val="0D0D0D" w:themeColor="text1" w:themeTint="F2"/>
          <w:sz w:val="28"/>
          <w:szCs w:val="28"/>
        </w:rPr>
        <w:t>по налогу, уплачиваемому в связи с применением упрощенной системы налогообложения за 2016 год</w:t>
      </w:r>
      <w:r w:rsidRPr="00603CFC">
        <w:rPr>
          <w:rFonts w:ascii="Times New Roman" w:hAnsi="Times New Roman"/>
          <w:sz w:val="28"/>
          <w:szCs w:val="26"/>
        </w:rPr>
        <w:t xml:space="preserve">. </w:t>
      </w:r>
    </w:p>
    <w:p w:rsidR="00F45FC1" w:rsidRDefault="00F45FC1" w:rsidP="00F45FC1">
      <w:pPr>
        <w:autoSpaceDE w:val="0"/>
        <w:autoSpaceDN w:val="0"/>
        <w:adjustRightInd w:val="0"/>
        <w:spacing w:after="0" w:line="240" w:lineRule="auto"/>
        <w:ind w:hanging="284"/>
        <w:contextualSpacing/>
        <w:jc w:val="both"/>
        <w:rPr>
          <w:rFonts w:ascii="Times New Roman" w:hAnsi="Times New Roman"/>
          <w:color w:val="0D0D0D" w:themeColor="text1" w:themeTint="F2"/>
          <w:sz w:val="28"/>
          <w:szCs w:val="26"/>
        </w:rPr>
      </w:pPr>
      <w:r w:rsidRPr="00A44D60">
        <w:rPr>
          <w:rFonts w:ascii="Times New Roman" w:hAnsi="Times New Roman"/>
          <w:color w:val="0D0D0D" w:themeColor="text1" w:themeTint="F2"/>
          <w:sz w:val="28"/>
          <w:szCs w:val="26"/>
        </w:rPr>
        <w:t xml:space="preserve">          Общество </w:t>
      </w:r>
      <w:r>
        <w:rPr>
          <w:rFonts w:ascii="Times New Roman" w:hAnsi="Times New Roman"/>
          <w:color w:val="0D0D0D" w:themeColor="text1" w:themeTint="F2"/>
          <w:sz w:val="28"/>
          <w:szCs w:val="26"/>
        </w:rPr>
        <w:t xml:space="preserve">посчитало Решение </w:t>
      </w:r>
      <w:r w:rsidRPr="00A44D60">
        <w:rPr>
          <w:rFonts w:ascii="Times New Roman" w:hAnsi="Times New Roman"/>
          <w:color w:val="0D0D0D" w:themeColor="text1" w:themeTint="F2"/>
          <w:sz w:val="28"/>
          <w:szCs w:val="26"/>
        </w:rPr>
        <w:t xml:space="preserve">не </w:t>
      </w:r>
      <w:r>
        <w:rPr>
          <w:rFonts w:ascii="Times New Roman" w:hAnsi="Times New Roman"/>
          <w:color w:val="0D0D0D" w:themeColor="text1" w:themeTint="F2"/>
          <w:sz w:val="28"/>
          <w:szCs w:val="26"/>
        </w:rPr>
        <w:t xml:space="preserve">правомерным </w:t>
      </w:r>
      <w:r w:rsidRPr="00A44D60">
        <w:rPr>
          <w:rFonts w:ascii="Times New Roman" w:hAnsi="Times New Roman"/>
          <w:color w:val="0D0D0D" w:themeColor="text1" w:themeTint="F2"/>
          <w:sz w:val="28"/>
          <w:szCs w:val="26"/>
        </w:rPr>
        <w:t>по причине не получения в установленном порядке, акта налоговой проверки и самого Решения,</w:t>
      </w:r>
      <w:r w:rsidRPr="00A44D60">
        <w:rPr>
          <w:rFonts w:ascii="Times New Roman" w:hAnsi="Times New Roman"/>
          <w:color w:val="0D0D0D" w:themeColor="text1" w:themeTint="F2"/>
          <w:sz w:val="28"/>
          <w:szCs w:val="28"/>
        </w:rPr>
        <w:t xml:space="preserve"> а также из-за того что при формировании налоговой базы не учитываются доходы, указанные в пп. 14 п. 1 ст. 251 НК РФ</w:t>
      </w:r>
      <w:r>
        <w:rPr>
          <w:rFonts w:ascii="Times New Roman" w:hAnsi="Times New Roman"/>
          <w:color w:val="0D0D0D" w:themeColor="text1" w:themeTint="F2"/>
          <w:sz w:val="28"/>
          <w:szCs w:val="28"/>
        </w:rPr>
        <w:t xml:space="preserve"> (целевое финансирование).</w:t>
      </w:r>
      <w:r w:rsidRPr="00A44D60">
        <w:rPr>
          <w:rFonts w:ascii="Times New Roman" w:hAnsi="Times New Roman"/>
          <w:color w:val="0D0D0D" w:themeColor="text1" w:themeTint="F2"/>
          <w:sz w:val="28"/>
          <w:szCs w:val="26"/>
        </w:rPr>
        <w:t xml:space="preserve"> </w:t>
      </w:r>
    </w:p>
    <w:p w:rsidR="00F45FC1" w:rsidRPr="00A44D60" w:rsidRDefault="00F45FC1" w:rsidP="00F45FC1">
      <w:pPr>
        <w:autoSpaceDE w:val="0"/>
        <w:autoSpaceDN w:val="0"/>
        <w:adjustRightInd w:val="0"/>
        <w:spacing w:after="0" w:line="240" w:lineRule="auto"/>
        <w:ind w:hanging="284"/>
        <w:contextualSpacing/>
        <w:jc w:val="both"/>
        <w:rPr>
          <w:rFonts w:ascii="Times New Roman" w:hAnsi="Times New Roman"/>
          <w:color w:val="0D0D0D" w:themeColor="text1" w:themeTint="F2"/>
          <w:sz w:val="28"/>
          <w:szCs w:val="26"/>
        </w:rPr>
      </w:pPr>
      <w:r w:rsidRPr="00A44D60">
        <w:rPr>
          <w:rFonts w:ascii="Times New Roman" w:hAnsi="Times New Roman"/>
          <w:color w:val="0D0D0D" w:themeColor="text1" w:themeTint="F2"/>
          <w:sz w:val="28"/>
          <w:szCs w:val="26"/>
        </w:rPr>
        <w:t xml:space="preserve">       </w:t>
      </w:r>
      <w:r>
        <w:rPr>
          <w:rFonts w:ascii="Times New Roman" w:hAnsi="Times New Roman"/>
          <w:color w:val="0D0D0D" w:themeColor="text1" w:themeTint="F2"/>
          <w:sz w:val="28"/>
          <w:szCs w:val="26"/>
        </w:rPr>
        <w:t xml:space="preserve">   Управлением доводы Заявителя были признаны неправомерными, а жалоба </w:t>
      </w:r>
      <w:r w:rsidRPr="00A44D60">
        <w:rPr>
          <w:rFonts w:ascii="Times New Roman" w:hAnsi="Times New Roman"/>
          <w:sz w:val="28"/>
          <w:szCs w:val="28"/>
        </w:rPr>
        <w:t xml:space="preserve"> остав</w:t>
      </w:r>
      <w:r>
        <w:rPr>
          <w:rFonts w:ascii="Times New Roman" w:hAnsi="Times New Roman"/>
          <w:sz w:val="28"/>
          <w:szCs w:val="28"/>
        </w:rPr>
        <w:t xml:space="preserve">лена </w:t>
      </w:r>
      <w:r w:rsidRPr="00A44D60">
        <w:rPr>
          <w:rFonts w:ascii="Times New Roman" w:hAnsi="Times New Roman"/>
          <w:sz w:val="28"/>
          <w:szCs w:val="28"/>
        </w:rPr>
        <w:t xml:space="preserve"> без удовлетворения</w:t>
      </w:r>
      <w:r>
        <w:rPr>
          <w:rFonts w:ascii="Times New Roman" w:hAnsi="Times New Roman"/>
          <w:sz w:val="28"/>
          <w:szCs w:val="28"/>
        </w:rPr>
        <w:t xml:space="preserve"> по следующим основаниям.</w:t>
      </w:r>
      <w:r w:rsidRPr="00A44D60">
        <w:rPr>
          <w:rFonts w:ascii="Times New Roman" w:hAnsi="Times New Roman"/>
          <w:color w:val="0D0D0D" w:themeColor="text1" w:themeTint="F2"/>
          <w:sz w:val="28"/>
          <w:szCs w:val="26"/>
        </w:rPr>
        <w:t xml:space="preserve">  </w:t>
      </w:r>
    </w:p>
    <w:p w:rsidR="00F45FC1" w:rsidRPr="0087623B" w:rsidRDefault="00F45FC1" w:rsidP="00F45FC1">
      <w:pPr>
        <w:spacing w:after="0" w:line="240" w:lineRule="auto"/>
        <w:jc w:val="both"/>
        <w:rPr>
          <w:rFonts w:ascii="Times New Roman" w:eastAsiaTheme="minorHAnsi" w:hAnsi="Times New Roman"/>
          <w:b/>
          <w:color w:val="0D0D0D" w:themeColor="text1" w:themeTint="F2"/>
          <w:sz w:val="28"/>
          <w:szCs w:val="28"/>
        </w:rPr>
      </w:pPr>
      <w:r w:rsidRPr="00A44D60">
        <w:rPr>
          <w:rFonts w:ascii="Times New Roman" w:hAnsi="Times New Roman"/>
          <w:color w:val="0D0D0D" w:themeColor="text1" w:themeTint="F2"/>
          <w:sz w:val="28"/>
          <w:szCs w:val="28"/>
        </w:rPr>
        <w:t xml:space="preserve">      В соответствии с гл. 26.2 НК РФ Общество применяет упрощенную систему налогообложения,  объектом налогообложения являются доходы.       </w:t>
      </w:r>
      <w:r w:rsidRPr="00A44D60">
        <w:rPr>
          <w:rFonts w:ascii="Times New Roman" w:hAnsi="Times New Roman"/>
          <w:color w:val="0D0D0D" w:themeColor="text1" w:themeTint="F2"/>
          <w:sz w:val="28"/>
          <w:szCs w:val="26"/>
        </w:rPr>
        <w:t xml:space="preserve">    </w:t>
      </w:r>
      <w:r w:rsidRPr="00A44D60">
        <w:rPr>
          <w:rFonts w:ascii="Times New Roman" w:hAnsi="Times New Roman"/>
          <w:b/>
          <w:i/>
          <w:color w:val="0D0D0D" w:themeColor="text1" w:themeTint="F2"/>
          <w:sz w:val="28"/>
          <w:szCs w:val="26"/>
        </w:rPr>
        <w:t xml:space="preserve">      </w:t>
      </w:r>
    </w:p>
    <w:p w:rsidR="00F45FC1" w:rsidRPr="00A44D60" w:rsidRDefault="00F45FC1" w:rsidP="00F45FC1">
      <w:pPr>
        <w:autoSpaceDE w:val="0"/>
        <w:autoSpaceDN w:val="0"/>
        <w:adjustRightInd w:val="0"/>
        <w:spacing w:after="0" w:line="240" w:lineRule="auto"/>
        <w:jc w:val="both"/>
        <w:rPr>
          <w:rFonts w:ascii="Times New Roman" w:hAnsi="Times New Roman"/>
          <w:color w:val="0D0D0D" w:themeColor="text1" w:themeTint="F2"/>
          <w:sz w:val="28"/>
          <w:szCs w:val="28"/>
        </w:rPr>
      </w:pPr>
      <w:r w:rsidRPr="00A44D60">
        <w:rPr>
          <w:rFonts w:ascii="Times New Roman" w:hAnsi="Times New Roman"/>
          <w:b/>
          <w:i/>
          <w:color w:val="0D0D0D" w:themeColor="text1" w:themeTint="F2"/>
          <w:sz w:val="28"/>
          <w:szCs w:val="26"/>
        </w:rPr>
        <w:t xml:space="preserve"> </w:t>
      </w:r>
      <w:r w:rsidRPr="00A44D60">
        <w:rPr>
          <w:rFonts w:ascii="Times New Roman" w:hAnsi="Times New Roman"/>
          <w:b/>
          <w:i/>
          <w:color w:val="0D0D0D" w:themeColor="text1" w:themeTint="F2"/>
          <w:sz w:val="28"/>
          <w:szCs w:val="28"/>
        </w:rPr>
        <w:t xml:space="preserve">    </w:t>
      </w:r>
      <w:r w:rsidRPr="00A44D60">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 xml:space="preserve">По выявлению несоответствий данных полученных в ходе проверки данным декларации, </w:t>
      </w:r>
      <w:r w:rsidRPr="00A44D60">
        <w:rPr>
          <w:rFonts w:ascii="Times New Roman" w:hAnsi="Times New Roman"/>
          <w:color w:val="0D0D0D" w:themeColor="text1" w:themeTint="F2"/>
          <w:sz w:val="28"/>
          <w:szCs w:val="28"/>
        </w:rPr>
        <w:t xml:space="preserve">  генеральному директору ООО «А</w:t>
      </w:r>
      <w:r>
        <w:rPr>
          <w:rFonts w:ascii="Times New Roman" w:hAnsi="Times New Roman"/>
          <w:color w:val="0D0D0D" w:themeColor="text1" w:themeTint="F2"/>
          <w:sz w:val="28"/>
          <w:szCs w:val="28"/>
        </w:rPr>
        <w:t>…</w:t>
      </w:r>
      <w:r w:rsidRPr="00A44D60">
        <w:rPr>
          <w:rFonts w:ascii="Times New Roman" w:hAnsi="Times New Roman"/>
          <w:color w:val="0D0D0D" w:themeColor="text1" w:themeTint="F2"/>
          <w:sz w:val="28"/>
          <w:szCs w:val="28"/>
        </w:rPr>
        <w:t xml:space="preserve">» под роспись было вручено требование о предоставлении пояснений по  выявленным </w:t>
      </w:r>
      <w:r w:rsidRPr="00A44D60">
        <w:rPr>
          <w:rFonts w:ascii="Times New Roman" w:hAnsi="Times New Roman"/>
          <w:color w:val="0D0D0D" w:themeColor="text1" w:themeTint="F2"/>
          <w:sz w:val="28"/>
          <w:szCs w:val="28"/>
        </w:rPr>
        <w:lastRenderedPageBreak/>
        <w:t>несоответствиям сведений представленных налогоплательщиком и полученных налоговым органом в ходе контрольных мероприятий.</w:t>
      </w:r>
    </w:p>
    <w:p w:rsidR="00F45FC1" w:rsidRPr="00A44D60" w:rsidRDefault="00F45FC1" w:rsidP="00F45FC1">
      <w:pPr>
        <w:spacing w:after="0" w:line="240" w:lineRule="auto"/>
        <w:jc w:val="both"/>
        <w:rPr>
          <w:rFonts w:ascii="Times New Roman" w:hAnsi="Times New Roman"/>
          <w:color w:val="0D0D0D" w:themeColor="text1" w:themeTint="F2"/>
          <w:spacing w:val="1"/>
          <w:sz w:val="28"/>
          <w:szCs w:val="28"/>
        </w:rPr>
      </w:pPr>
      <w:r w:rsidRPr="00A44D60">
        <w:rPr>
          <w:rFonts w:ascii="Times New Roman" w:hAnsi="Times New Roman"/>
          <w:color w:val="0D0D0D" w:themeColor="text1" w:themeTint="F2"/>
          <w:spacing w:val="1"/>
          <w:sz w:val="28"/>
          <w:szCs w:val="28"/>
        </w:rPr>
        <w:t xml:space="preserve">       По окончании  указанной н</w:t>
      </w:r>
      <w:r>
        <w:rPr>
          <w:rFonts w:ascii="Times New Roman" w:hAnsi="Times New Roman"/>
          <w:color w:val="0D0D0D" w:themeColor="text1" w:themeTint="F2"/>
          <w:spacing w:val="1"/>
          <w:sz w:val="28"/>
          <w:szCs w:val="28"/>
        </w:rPr>
        <w:t>алоговой проверки составлен акт.</w:t>
      </w:r>
    </w:p>
    <w:p w:rsidR="00F45FC1" w:rsidRPr="00A44D60" w:rsidRDefault="00F45FC1" w:rsidP="00F45FC1">
      <w:pPr>
        <w:autoSpaceDE w:val="0"/>
        <w:autoSpaceDN w:val="0"/>
        <w:adjustRightInd w:val="0"/>
        <w:spacing w:after="0" w:line="240" w:lineRule="auto"/>
        <w:jc w:val="both"/>
        <w:rPr>
          <w:rFonts w:ascii="Times New Roman" w:eastAsiaTheme="minorHAnsi" w:hAnsi="Times New Roman"/>
          <w:color w:val="0D0D0D" w:themeColor="text1" w:themeTint="F2"/>
          <w:sz w:val="28"/>
          <w:szCs w:val="28"/>
        </w:rPr>
      </w:pPr>
      <w:r w:rsidRPr="00A44D60">
        <w:rPr>
          <w:rFonts w:ascii="Times New Roman" w:hAnsi="Times New Roman"/>
          <w:color w:val="0D0D0D" w:themeColor="text1" w:themeTint="F2"/>
          <w:spacing w:val="1"/>
          <w:sz w:val="28"/>
          <w:szCs w:val="28"/>
        </w:rPr>
        <w:t xml:space="preserve">        Согласно п.5 </w:t>
      </w:r>
      <w:r w:rsidRPr="00A44D60">
        <w:rPr>
          <w:rFonts w:ascii="Times New Roman" w:hAnsi="Times New Roman"/>
          <w:color w:val="0D0D0D" w:themeColor="text1" w:themeTint="F2"/>
          <w:sz w:val="28"/>
          <w:szCs w:val="28"/>
        </w:rPr>
        <w:t>ст.100 НК РФ</w:t>
      </w:r>
      <w:r w:rsidRPr="00A44D60">
        <w:rPr>
          <w:rFonts w:ascii="Times New Roman" w:eastAsiaTheme="minorHAnsi" w:hAnsi="Times New Roman"/>
          <w:color w:val="0D0D0D" w:themeColor="text1" w:themeTint="F2"/>
          <w:sz w:val="28"/>
          <w:szCs w:val="28"/>
        </w:rPr>
        <w:t xml:space="preserve">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F45FC1" w:rsidRPr="00A44D60" w:rsidRDefault="00F45FC1" w:rsidP="00F45FC1">
      <w:pPr>
        <w:autoSpaceDE w:val="0"/>
        <w:autoSpaceDN w:val="0"/>
        <w:adjustRightInd w:val="0"/>
        <w:spacing w:after="0" w:line="240" w:lineRule="auto"/>
        <w:ind w:firstLine="540"/>
        <w:jc w:val="both"/>
        <w:rPr>
          <w:rFonts w:ascii="Times New Roman" w:eastAsiaTheme="minorHAnsi" w:hAnsi="Times New Roman"/>
          <w:color w:val="0D0D0D" w:themeColor="text1" w:themeTint="F2"/>
          <w:sz w:val="28"/>
          <w:szCs w:val="28"/>
        </w:rPr>
      </w:pPr>
      <w:r w:rsidRPr="00A44D60">
        <w:rPr>
          <w:rFonts w:ascii="Times New Roman" w:eastAsiaTheme="minorHAnsi" w:hAnsi="Times New Roman"/>
          <w:color w:val="0D0D0D" w:themeColor="text1" w:themeTint="F2"/>
          <w:sz w:val="28"/>
          <w:szCs w:val="28"/>
        </w:rP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r:id="rId7" w:history="1">
        <w:r w:rsidRPr="00A44D60">
          <w:rPr>
            <w:rFonts w:ascii="Times New Roman" w:eastAsiaTheme="minorHAnsi" w:hAnsi="Times New Roman"/>
            <w:color w:val="0D0D0D" w:themeColor="text1" w:themeTint="F2"/>
            <w:sz w:val="28"/>
            <w:szCs w:val="28"/>
          </w:rPr>
          <w:t>день</w:t>
        </w:r>
      </w:hyperlink>
      <w:r w:rsidRPr="00A44D60">
        <w:rPr>
          <w:rFonts w:ascii="Times New Roman" w:eastAsiaTheme="minorHAnsi" w:hAnsi="Times New Roman"/>
          <w:color w:val="0D0D0D" w:themeColor="text1" w:themeTint="F2"/>
          <w:sz w:val="28"/>
          <w:szCs w:val="28"/>
        </w:rPr>
        <w:t xml:space="preserve"> считая с даты отправки заказного письма.</w:t>
      </w:r>
    </w:p>
    <w:p w:rsidR="00F45FC1" w:rsidRPr="00A44D60" w:rsidRDefault="00F45FC1" w:rsidP="00F45FC1">
      <w:pPr>
        <w:autoSpaceDE w:val="0"/>
        <w:autoSpaceDN w:val="0"/>
        <w:adjustRightInd w:val="0"/>
        <w:spacing w:after="0" w:line="240" w:lineRule="auto"/>
        <w:ind w:firstLine="540"/>
        <w:jc w:val="both"/>
        <w:rPr>
          <w:rFonts w:ascii="Times New Roman" w:eastAsiaTheme="minorHAnsi" w:hAnsi="Times New Roman"/>
          <w:color w:val="0D0D0D" w:themeColor="text1" w:themeTint="F2"/>
          <w:sz w:val="28"/>
          <w:szCs w:val="28"/>
        </w:rPr>
      </w:pPr>
      <w:r w:rsidRPr="00A44D60">
        <w:rPr>
          <w:rFonts w:ascii="Times New Roman" w:eastAsiaTheme="minorHAnsi" w:hAnsi="Times New Roman"/>
          <w:color w:val="0D0D0D" w:themeColor="text1" w:themeTint="F2"/>
          <w:sz w:val="28"/>
          <w:szCs w:val="28"/>
        </w:rPr>
        <w:t xml:space="preserve">Согласно </w:t>
      </w:r>
      <w:hyperlink r:id="rId8" w:history="1">
        <w:r w:rsidRPr="00A44D60">
          <w:rPr>
            <w:rFonts w:ascii="Times New Roman" w:eastAsiaTheme="minorHAnsi" w:hAnsi="Times New Roman"/>
            <w:color w:val="0D0D0D" w:themeColor="text1" w:themeTint="F2"/>
            <w:sz w:val="28"/>
            <w:szCs w:val="28"/>
          </w:rPr>
          <w:t>пункту 2 статьи 101</w:t>
        </w:r>
      </w:hyperlink>
      <w:r w:rsidRPr="00A44D60">
        <w:rPr>
          <w:rFonts w:ascii="Times New Roman" w:eastAsiaTheme="minorHAnsi" w:hAnsi="Times New Roman"/>
          <w:color w:val="0D0D0D" w:themeColor="text1" w:themeTint="F2"/>
          <w:sz w:val="28"/>
          <w:szCs w:val="28"/>
        </w:rPr>
        <w:t xml:space="preserve"> Кодекса руководитель (заместитель руководителя) налогового органа извещает о времени и месте рассмотрения материалов налоговой проверки лицо, в отношении которого проводилась эта проверка.</w:t>
      </w:r>
    </w:p>
    <w:p w:rsidR="00F45FC1" w:rsidRPr="00A44D60" w:rsidRDefault="00F45FC1" w:rsidP="00F45FC1">
      <w:pPr>
        <w:spacing w:after="0" w:line="240" w:lineRule="auto"/>
        <w:jc w:val="both"/>
        <w:rPr>
          <w:rFonts w:ascii="Times New Roman" w:hAnsi="Times New Roman"/>
          <w:color w:val="0D0D0D" w:themeColor="text1" w:themeTint="F2"/>
          <w:sz w:val="28"/>
          <w:szCs w:val="26"/>
        </w:rPr>
      </w:pPr>
      <w:r w:rsidRPr="00A44D60">
        <w:rPr>
          <w:rFonts w:ascii="Times New Roman" w:hAnsi="Times New Roman"/>
          <w:color w:val="0D0D0D" w:themeColor="text1" w:themeTint="F2"/>
          <w:spacing w:val="1"/>
          <w:sz w:val="28"/>
          <w:szCs w:val="28"/>
        </w:rPr>
        <w:t xml:space="preserve">       01.08.2017 года должностным лицом Инспекции, составившим акт  </w:t>
      </w:r>
      <w:r w:rsidRPr="00A44D60">
        <w:rPr>
          <w:rFonts w:ascii="Times New Roman" w:eastAsiaTheme="minorHAnsi" w:hAnsi="Times New Roman"/>
          <w:color w:val="0D0D0D" w:themeColor="text1" w:themeTint="F2"/>
          <w:sz w:val="28"/>
          <w:szCs w:val="28"/>
        </w:rPr>
        <w:t>камеральной налоговой проверки, была предпринята попытка вручить</w:t>
      </w:r>
      <w:r w:rsidRPr="00A44D60">
        <w:rPr>
          <w:rFonts w:ascii="Times New Roman" w:hAnsi="Times New Roman"/>
          <w:color w:val="0D0D0D" w:themeColor="text1" w:themeTint="F2"/>
          <w:spacing w:val="1"/>
          <w:sz w:val="28"/>
          <w:szCs w:val="28"/>
        </w:rPr>
        <w:t xml:space="preserve"> Обществу</w:t>
      </w:r>
      <w:r w:rsidRPr="00A44D60">
        <w:rPr>
          <w:rFonts w:ascii="Times New Roman" w:eastAsiaTheme="minorHAnsi" w:hAnsi="Times New Roman"/>
          <w:color w:val="0D0D0D" w:themeColor="text1" w:themeTint="F2"/>
          <w:sz w:val="28"/>
          <w:szCs w:val="28"/>
        </w:rPr>
        <w:t xml:space="preserve"> Акт проверки и</w:t>
      </w:r>
      <w:r w:rsidRPr="00A44D60">
        <w:rPr>
          <w:rFonts w:ascii="Times New Roman" w:hAnsi="Times New Roman"/>
          <w:color w:val="0D0D0D" w:themeColor="text1" w:themeTint="F2"/>
          <w:spacing w:val="1"/>
          <w:sz w:val="28"/>
          <w:szCs w:val="28"/>
        </w:rPr>
        <w:t xml:space="preserve"> извещение</w:t>
      </w:r>
      <w:r w:rsidRPr="00A44D60">
        <w:rPr>
          <w:rFonts w:ascii="Times New Roman" w:hAnsi="Times New Roman"/>
          <w:color w:val="0D0D0D" w:themeColor="text1" w:themeTint="F2"/>
          <w:sz w:val="28"/>
          <w:szCs w:val="26"/>
        </w:rPr>
        <w:t xml:space="preserve"> о времени и месте рассмотрения материалов налоговой проверки. Не обнаружив Общество по месту его юридического адреса, данный факт был зафиксирован  актом обследования юридического адреса предприятия, о чем была сделана запись в Акте проверки.</w:t>
      </w:r>
    </w:p>
    <w:p w:rsidR="00F45FC1" w:rsidRPr="00A44D60" w:rsidRDefault="00F45FC1" w:rsidP="00F45FC1">
      <w:pPr>
        <w:spacing w:after="0" w:line="240" w:lineRule="auto"/>
        <w:jc w:val="both"/>
        <w:rPr>
          <w:rFonts w:ascii="Times New Roman" w:hAnsi="Times New Roman"/>
          <w:color w:val="0D0D0D" w:themeColor="text1" w:themeTint="F2"/>
          <w:spacing w:val="1"/>
          <w:sz w:val="28"/>
          <w:szCs w:val="28"/>
        </w:rPr>
      </w:pPr>
      <w:r w:rsidRPr="00A44D60">
        <w:rPr>
          <w:rFonts w:ascii="Times New Roman" w:hAnsi="Times New Roman"/>
          <w:color w:val="0D0D0D" w:themeColor="text1" w:themeTint="F2"/>
          <w:spacing w:val="1"/>
          <w:sz w:val="28"/>
          <w:szCs w:val="28"/>
        </w:rPr>
        <w:t xml:space="preserve">       В связи с изложенным, </w:t>
      </w:r>
      <w:r w:rsidRPr="00A44D60">
        <w:rPr>
          <w:rFonts w:ascii="Times New Roman" w:eastAsiaTheme="minorHAnsi" w:hAnsi="Times New Roman"/>
          <w:color w:val="0D0D0D" w:themeColor="text1" w:themeTint="F2"/>
          <w:sz w:val="28"/>
          <w:szCs w:val="28"/>
        </w:rPr>
        <w:t xml:space="preserve">Акт проверки </w:t>
      </w:r>
      <w:r w:rsidRPr="00A44D60">
        <w:rPr>
          <w:rFonts w:ascii="Times New Roman" w:hAnsi="Times New Roman"/>
          <w:color w:val="0D0D0D" w:themeColor="text1" w:themeTint="F2"/>
          <w:spacing w:val="1"/>
          <w:sz w:val="28"/>
          <w:szCs w:val="28"/>
        </w:rPr>
        <w:t>вместе с извещением</w:t>
      </w:r>
      <w:r w:rsidRPr="00A44D60">
        <w:rPr>
          <w:rFonts w:ascii="Times New Roman" w:hAnsi="Times New Roman"/>
          <w:color w:val="0D0D0D" w:themeColor="text1" w:themeTint="F2"/>
          <w:sz w:val="28"/>
          <w:szCs w:val="26"/>
        </w:rPr>
        <w:t xml:space="preserve"> о времени и месте рассмотрения материалов налоговой проверки</w:t>
      </w:r>
      <w:r w:rsidRPr="00A44D60">
        <w:rPr>
          <w:rFonts w:ascii="Times New Roman" w:hAnsi="Times New Roman"/>
          <w:color w:val="0D0D0D" w:themeColor="text1" w:themeTint="F2"/>
          <w:spacing w:val="1"/>
          <w:sz w:val="28"/>
          <w:szCs w:val="28"/>
        </w:rPr>
        <w:t xml:space="preserve"> </w:t>
      </w:r>
      <w:r>
        <w:rPr>
          <w:rFonts w:ascii="Times New Roman" w:hAnsi="Times New Roman"/>
          <w:color w:val="0D0D0D" w:themeColor="text1" w:themeTint="F2"/>
          <w:spacing w:val="1"/>
          <w:sz w:val="28"/>
          <w:szCs w:val="28"/>
        </w:rPr>
        <w:t xml:space="preserve">своевременно </w:t>
      </w:r>
      <w:r w:rsidRPr="00A44D60">
        <w:rPr>
          <w:rFonts w:ascii="Times New Roman" w:hAnsi="Times New Roman"/>
          <w:color w:val="0D0D0D" w:themeColor="text1" w:themeTint="F2"/>
          <w:spacing w:val="1"/>
          <w:sz w:val="28"/>
          <w:szCs w:val="28"/>
        </w:rPr>
        <w:t xml:space="preserve">был направлен </w:t>
      </w:r>
      <w:r>
        <w:rPr>
          <w:rFonts w:ascii="Times New Roman" w:hAnsi="Times New Roman"/>
          <w:color w:val="0D0D0D" w:themeColor="text1" w:themeTint="F2"/>
          <w:spacing w:val="1"/>
          <w:sz w:val="28"/>
          <w:szCs w:val="28"/>
        </w:rPr>
        <w:t>по юридическому адресу</w:t>
      </w:r>
      <w:r w:rsidRPr="00A44D60">
        <w:rPr>
          <w:rFonts w:ascii="Times New Roman" w:hAnsi="Times New Roman"/>
          <w:color w:val="0D0D0D" w:themeColor="text1" w:themeTint="F2"/>
          <w:spacing w:val="1"/>
          <w:sz w:val="28"/>
          <w:szCs w:val="28"/>
        </w:rPr>
        <w:t xml:space="preserve"> О</w:t>
      </w:r>
      <w:r>
        <w:rPr>
          <w:rFonts w:ascii="Times New Roman" w:hAnsi="Times New Roman"/>
          <w:color w:val="0D0D0D" w:themeColor="text1" w:themeTint="F2"/>
          <w:spacing w:val="1"/>
          <w:sz w:val="28"/>
          <w:szCs w:val="28"/>
        </w:rPr>
        <w:t xml:space="preserve">бщества </w:t>
      </w:r>
      <w:r w:rsidRPr="00A44D60">
        <w:rPr>
          <w:rFonts w:ascii="Times New Roman" w:hAnsi="Times New Roman"/>
          <w:color w:val="0D0D0D" w:themeColor="text1" w:themeTint="F2"/>
          <w:spacing w:val="1"/>
          <w:sz w:val="28"/>
          <w:szCs w:val="28"/>
        </w:rPr>
        <w:t xml:space="preserve">заказным письмом. </w:t>
      </w:r>
    </w:p>
    <w:p w:rsidR="00F45FC1" w:rsidRPr="00A44D60" w:rsidRDefault="00F45FC1" w:rsidP="00F45FC1">
      <w:pPr>
        <w:spacing w:after="0" w:line="240" w:lineRule="auto"/>
        <w:jc w:val="both"/>
        <w:rPr>
          <w:rFonts w:ascii="Times New Roman" w:hAnsi="Times New Roman"/>
          <w:color w:val="0D0D0D" w:themeColor="text1" w:themeTint="F2"/>
          <w:spacing w:val="1"/>
          <w:sz w:val="28"/>
          <w:szCs w:val="28"/>
        </w:rPr>
      </w:pPr>
      <w:r w:rsidRPr="00A44D60">
        <w:rPr>
          <w:rFonts w:ascii="Times New Roman" w:hAnsi="Times New Roman"/>
          <w:color w:val="0D0D0D" w:themeColor="text1" w:themeTint="F2"/>
          <w:spacing w:val="1"/>
          <w:sz w:val="28"/>
          <w:szCs w:val="28"/>
        </w:rPr>
        <w:t xml:space="preserve">       На рассмотрение материалов камеральной налоговой проверки представитель Общества не явился, в связи с чем, материалы проверки были рассмотрены  в его отсутствие заместителем начальника Инспекции и по результатам рассмотрения, вынесено решение об отказе в привлечении к ответственности за совершение налогового правонарушения.</w:t>
      </w:r>
    </w:p>
    <w:p w:rsidR="00F45FC1" w:rsidRPr="00A44D60" w:rsidRDefault="00F45FC1" w:rsidP="00F45FC1">
      <w:pPr>
        <w:autoSpaceDE w:val="0"/>
        <w:autoSpaceDN w:val="0"/>
        <w:adjustRightInd w:val="0"/>
        <w:spacing w:after="0" w:line="240" w:lineRule="auto"/>
        <w:jc w:val="both"/>
        <w:rPr>
          <w:rFonts w:ascii="Times New Roman" w:eastAsiaTheme="minorHAnsi" w:hAnsi="Times New Roman"/>
          <w:b/>
          <w:color w:val="0D0D0D" w:themeColor="text1" w:themeTint="F2"/>
          <w:sz w:val="28"/>
          <w:szCs w:val="28"/>
        </w:rPr>
      </w:pPr>
      <w:r w:rsidRPr="00A44D60">
        <w:rPr>
          <w:rFonts w:ascii="Times New Roman" w:eastAsiaTheme="minorHAnsi" w:hAnsi="Times New Roman"/>
          <w:color w:val="0D0D0D" w:themeColor="text1" w:themeTint="F2"/>
          <w:sz w:val="28"/>
          <w:szCs w:val="28"/>
        </w:rPr>
        <w:t xml:space="preserve">      </w:t>
      </w:r>
      <w:r>
        <w:rPr>
          <w:rFonts w:ascii="Times New Roman" w:eastAsiaTheme="minorHAnsi" w:hAnsi="Times New Roman"/>
          <w:color w:val="0D0D0D" w:themeColor="text1" w:themeTint="F2"/>
          <w:sz w:val="28"/>
          <w:szCs w:val="28"/>
        </w:rPr>
        <w:t xml:space="preserve"> </w:t>
      </w:r>
      <w:r w:rsidRPr="00A44D60">
        <w:rPr>
          <w:rFonts w:ascii="Times New Roman" w:hAnsi="Times New Roman"/>
          <w:color w:val="0D0D0D" w:themeColor="text1" w:themeTint="F2"/>
          <w:sz w:val="28"/>
          <w:szCs w:val="28"/>
        </w:rPr>
        <w:t xml:space="preserve">Согласно п. 1 ст. 101 НК РФ акт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(на представление возражений – один месяц со дня  получения акта проверки), указанного в пункте 6 статьи 100 настоящего Кодекса, принимается одно из решений, </w:t>
      </w:r>
      <w:r w:rsidRPr="00A44D60">
        <w:rPr>
          <w:rFonts w:ascii="Times New Roman" w:hAnsi="Times New Roman"/>
          <w:color w:val="0D0D0D" w:themeColor="text1" w:themeTint="F2"/>
          <w:sz w:val="28"/>
          <w:szCs w:val="28"/>
        </w:rPr>
        <w:lastRenderedPageBreak/>
        <w:t xml:space="preserve">предусмотренных пунктом 7 настоящей статьи, или решение о проведении дополнительных мероприятий налогового контроля. </w:t>
      </w:r>
    </w:p>
    <w:p w:rsidR="00F45FC1" w:rsidRPr="00A44D60" w:rsidRDefault="00F45FC1" w:rsidP="00F45FC1">
      <w:pPr>
        <w:spacing w:after="0" w:line="240" w:lineRule="auto"/>
        <w:jc w:val="both"/>
        <w:rPr>
          <w:rFonts w:ascii="Times New Roman" w:hAnsi="Times New Roman"/>
          <w:color w:val="0D0D0D" w:themeColor="text1" w:themeTint="F2"/>
          <w:sz w:val="28"/>
          <w:szCs w:val="28"/>
        </w:rPr>
      </w:pPr>
      <w:r w:rsidRPr="00A44D60">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 xml:space="preserve">    </w:t>
      </w:r>
      <w:r w:rsidRPr="00A44D60">
        <w:rPr>
          <w:rFonts w:ascii="Times New Roman" w:hAnsi="Times New Roman"/>
          <w:color w:val="0D0D0D" w:themeColor="text1" w:themeTint="F2"/>
          <w:sz w:val="28"/>
          <w:szCs w:val="28"/>
        </w:rPr>
        <w:t>Исходя из взаимосвязанного толкования п. 1 ст. 100.1 и п.9 ст. 101 НК РФ решение по налоговой проверке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F45FC1" w:rsidRPr="00A44D60" w:rsidRDefault="00F45FC1" w:rsidP="00F45FC1">
      <w:pPr>
        <w:spacing w:after="0" w:line="240" w:lineRule="auto"/>
        <w:jc w:val="both"/>
        <w:rPr>
          <w:rFonts w:ascii="Times New Roman" w:hAnsi="Times New Roman"/>
          <w:color w:val="0D0D0D" w:themeColor="text1" w:themeTint="F2"/>
          <w:sz w:val="28"/>
          <w:szCs w:val="28"/>
        </w:rPr>
      </w:pPr>
      <w:r w:rsidRPr="00A44D60">
        <w:rPr>
          <w:rFonts w:ascii="Times New Roman" w:hAnsi="Times New Roman"/>
          <w:b/>
          <w:i/>
          <w:color w:val="0D0D0D" w:themeColor="text1" w:themeTint="F2"/>
          <w:sz w:val="28"/>
          <w:szCs w:val="28"/>
        </w:rPr>
        <w:t xml:space="preserve">   </w:t>
      </w:r>
      <w:r>
        <w:rPr>
          <w:rFonts w:ascii="Times New Roman" w:hAnsi="Times New Roman"/>
          <w:b/>
          <w:i/>
          <w:color w:val="0D0D0D" w:themeColor="text1" w:themeTint="F2"/>
          <w:sz w:val="28"/>
          <w:szCs w:val="28"/>
        </w:rPr>
        <w:t xml:space="preserve">   </w:t>
      </w:r>
      <w:r w:rsidRPr="00A44D60">
        <w:rPr>
          <w:rFonts w:ascii="Times New Roman" w:hAnsi="Times New Roman"/>
          <w:b/>
          <w:i/>
          <w:color w:val="0D0D0D" w:themeColor="text1" w:themeTint="F2"/>
          <w:sz w:val="28"/>
          <w:szCs w:val="28"/>
        </w:rPr>
        <w:t xml:space="preserve"> </w:t>
      </w:r>
      <w:r w:rsidRPr="00A44D60">
        <w:rPr>
          <w:rFonts w:ascii="Times New Roman" w:hAnsi="Times New Roman"/>
          <w:color w:val="0D0D0D" w:themeColor="text1" w:themeTint="F2"/>
          <w:sz w:val="28"/>
          <w:szCs w:val="28"/>
        </w:rPr>
        <w:t>Принимая во внимание установленную ранее невозможность вручения</w:t>
      </w:r>
      <w:r>
        <w:rPr>
          <w:rFonts w:ascii="Times New Roman" w:hAnsi="Times New Roman"/>
          <w:color w:val="0D0D0D" w:themeColor="text1" w:themeTint="F2"/>
          <w:sz w:val="28"/>
          <w:szCs w:val="28"/>
        </w:rPr>
        <w:t xml:space="preserve"> корреспонденции</w:t>
      </w:r>
      <w:r w:rsidRPr="00A44D60">
        <w:rPr>
          <w:rFonts w:ascii="Times New Roman" w:hAnsi="Times New Roman"/>
          <w:color w:val="0D0D0D" w:themeColor="text1" w:themeTint="F2"/>
          <w:sz w:val="28"/>
          <w:szCs w:val="28"/>
        </w:rPr>
        <w:t>, Решение по проверке</w:t>
      </w:r>
      <w:r>
        <w:rPr>
          <w:rFonts w:ascii="Times New Roman" w:hAnsi="Times New Roman"/>
          <w:color w:val="0D0D0D" w:themeColor="text1" w:themeTint="F2"/>
          <w:sz w:val="28"/>
          <w:szCs w:val="28"/>
        </w:rPr>
        <w:t>, в установленный срок,</w:t>
      </w:r>
      <w:r w:rsidRPr="00A44D60">
        <w:rPr>
          <w:rFonts w:ascii="Times New Roman" w:hAnsi="Times New Roman"/>
          <w:color w:val="0D0D0D" w:themeColor="text1" w:themeTint="F2"/>
          <w:sz w:val="28"/>
          <w:szCs w:val="28"/>
        </w:rPr>
        <w:t xml:space="preserve">  было направлено по юридическому адресу Общества. </w:t>
      </w:r>
    </w:p>
    <w:p w:rsidR="00F45FC1" w:rsidRPr="00A44D60" w:rsidRDefault="00F45FC1" w:rsidP="00F45FC1">
      <w:pPr>
        <w:autoSpaceDE w:val="0"/>
        <w:autoSpaceDN w:val="0"/>
        <w:adjustRightInd w:val="0"/>
        <w:spacing w:after="0" w:line="240" w:lineRule="auto"/>
        <w:ind w:firstLine="540"/>
        <w:jc w:val="both"/>
        <w:rPr>
          <w:rFonts w:ascii="Times New Roman" w:eastAsiaTheme="minorHAnsi" w:hAnsi="Times New Roman"/>
          <w:color w:val="0D0D0D" w:themeColor="text1" w:themeTint="F2"/>
          <w:sz w:val="28"/>
          <w:szCs w:val="28"/>
        </w:rPr>
      </w:pPr>
      <w:r w:rsidRPr="00A44D60">
        <w:rPr>
          <w:rFonts w:ascii="Times New Roman" w:hAnsi="Times New Roman"/>
          <w:color w:val="0D0D0D" w:themeColor="text1" w:themeTint="F2"/>
          <w:sz w:val="28"/>
          <w:szCs w:val="28"/>
        </w:rPr>
        <w:t>К</w:t>
      </w:r>
      <w:r w:rsidRPr="00A44D60">
        <w:rPr>
          <w:rFonts w:ascii="Times New Roman" w:hAnsi="Times New Roman"/>
          <w:bCs/>
          <w:color w:val="0D0D0D" w:themeColor="text1" w:themeTint="F2"/>
          <w:sz w:val="28"/>
          <w:szCs w:val="28"/>
        </w:rPr>
        <w:t xml:space="preserve">ак указано в </w:t>
      </w:r>
      <w:r w:rsidRPr="00A44D60">
        <w:rPr>
          <w:rFonts w:ascii="Times New Roman" w:hAnsi="Times New Roman"/>
          <w:color w:val="0D0D0D" w:themeColor="text1" w:themeTint="F2"/>
          <w:sz w:val="28"/>
          <w:szCs w:val="26"/>
        </w:rPr>
        <w:t xml:space="preserve">Постановлении Пленума ВАС РФ от 30.07.2013 N 61 "О некоторых вопросах практики рассмотрения споров, связанных с  достоверностью адреса юридического лица", </w:t>
      </w:r>
      <w:r w:rsidRPr="00A44D60">
        <w:rPr>
          <w:rFonts w:ascii="Times New Roman" w:eastAsiaTheme="minorHAnsi" w:hAnsi="Times New Roman"/>
          <w:color w:val="0D0D0D" w:themeColor="text1" w:themeTint="F2"/>
          <w:sz w:val="28"/>
          <w:szCs w:val="28"/>
        </w:rPr>
        <w:t xml:space="preserve">в силу </w:t>
      </w:r>
      <w:hyperlink r:id="rId9" w:history="1">
        <w:r w:rsidRPr="00A44D60">
          <w:rPr>
            <w:rFonts w:ascii="Times New Roman" w:eastAsiaTheme="minorHAnsi" w:hAnsi="Times New Roman"/>
            <w:color w:val="0D0D0D" w:themeColor="text1" w:themeTint="F2"/>
            <w:sz w:val="28"/>
            <w:szCs w:val="28"/>
          </w:rPr>
          <w:t>подпункта "в" пункта 1 статьи 5</w:t>
        </w:r>
      </w:hyperlink>
      <w:r w:rsidRPr="00A44D60">
        <w:rPr>
          <w:rFonts w:ascii="Times New Roman" w:eastAsiaTheme="minorHAnsi" w:hAnsi="Times New Roman"/>
          <w:color w:val="0D0D0D" w:themeColor="text1" w:themeTint="F2"/>
          <w:sz w:val="28"/>
          <w:szCs w:val="28"/>
        </w:rPr>
        <w:t xml:space="preserve"> Федерального закона от 08.08.2001 N 129-ФЗ "О государственной регистрации юридических лиц и индивидуальных предпринимателей"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rsidR="00F45FC1" w:rsidRPr="00A44D60" w:rsidRDefault="00F45FC1" w:rsidP="00F45FC1">
      <w:pPr>
        <w:autoSpaceDE w:val="0"/>
        <w:autoSpaceDN w:val="0"/>
        <w:adjustRightInd w:val="0"/>
        <w:spacing w:after="0" w:line="240" w:lineRule="auto"/>
        <w:ind w:firstLine="540"/>
        <w:jc w:val="both"/>
        <w:rPr>
          <w:rFonts w:ascii="Times New Roman" w:hAnsi="Times New Roman"/>
          <w:bCs/>
          <w:iCs/>
          <w:color w:val="0D0D0D" w:themeColor="text1" w:themeTint="F2"/>
          <w:sz w:val="28"/>
          <w:szCs w:val="28"/>
        </w:rPr>
      </w:pPr>
      <w:r w:rsidRPr="00A44D60">
        <w:rPr>
          <w:rFonts w:ascii="Times New Roman" w:hAnsi="Times New Roman"/>
          <w:color w:val="0D0D0D" w:themeColor="text1" w:themeTint="F2"/>
          <w:sz w:val="28"/>
          <w:szCs w:val="26"/>
        </w:rPr>
        <w:t xml:space="preserve"> </w:t>
      </w:r>
      <w:r w:rsidRPr="00A44D60">
        <w:rPr>
          <w:rFonts w:ascii="Times New Roman" w:eastAsiaTheme="minorHAnsi" w:hAnsi="Times New Roman"/>
          <w:color w:val="0D0D0D" w:themeColor="text1" w:themeTint="F2"/>
          <w:sz w:val="28"/>
          <w:szCs w:val="28"/>
        </w:rPr>
        <w:t xml:space="preserve">Юридическое лицо </w:t>
      </w:r>
      <w:r w:rsidRPr="00A44D60">
        <w:rPr>
          <w:rFonts w:ascii="Times New Roman" w:hAnsi="Times New Roman"/>
          <w:color w:val="0D0D0D" w:themeColor="text1" w:themeTint="F2"/>
          <w:sz w:val="28"/>
          <w:szCs w:val="28"/>
        </w:rPr>
        <w:t xml:space="preserve">несет риск последствий неполучения юридически значимых сообщений, поступивших по его адресу, указанному в </w:t>
      </w:r>
      <w:r w:rsidRPr="00A44D60">
        <w:rPr>
          <w:rFonts w:ascii="Times New Roman" w:hAnsi="Times New Roman"/>
          <w:bCs/>
          <w:color w:val="0D0D0D" w:themeColor="text1" w:themeTint="F2"/>
          <w:sz w:val="28"/>
          <w:szCs w:val="28"/>
        </w:rPr>
        <w:t>едином государственном реестре налогоплательщиков</w:t>
      </w:r>
      <w:r w:rsidRPr="00A44D60">
        <w:rPr>
          <w:rFonts w:ascii="Times New Roman" w:hAnsi="Times New Roman"/>
          <w:color w:val="0D0D0D" w:themeColor="text1" w:themeTint="F2"/>
          <w:sz w:val="28"/>
          <w:szCs w:val="28"/>
        </w:rPr>
        <w:t xml:space="preserve">, а также риск отсутствия по этому адресу своего представителя, и такое лицо не вправе в отношениях с лицами, добросовестно полагавшимися на данные </w:t>
      </w:r>
      <w:r w:rsidRPr="00A44D60">
        <w:rPr>
          <w:rFonts w:ascii="Times New Roman" w:hAnsi="Times New Roman"/>
          <w:bCs/>
          <w:color w:val="0D0D0D" w:themeColor="text1" w:themeTint="F2"/>
          <w:sz w:val="28"/>
          <w:szCs w:val="28"/>
        </w:rPr>
        <w:t>единого государственного реестра налогоплательщиков</w:t>
      </w:r>
      <w:r w:rsidRPr="00A44D60">
        <w:rPr>
          <w:rFonts w:ascii="Times New Roman" w:hAnsi="Times New Roman"/>
          <w:color w:val="0D0D0D" w:themeColor="text1" w:themeTint="F2"/>
          <w:sz w:val="28"/>
          <w:szCs w:val="28"/>
        </w:rPr>
        <w:t xml:space="preserve"> об адресе юридического лица,</w:t>
      </w:r>
      <w:r w:rsidRPr="00A44D60">
        <w:rPr>
          <w:rFonts w:ascii="Times New Roman" w:hAnsi="Times New Roman"/>
          <w:bCs/>
          <w:iCs/>
          <w:color w:val="0D0D0D" w:themeColor="text1" w:themeTint="F2"/>
          <w:sz w:val="28"/>
          <w:szCs w:val="28"/>
        </w:rPr>
        <w:t xml:space="preserve"> ссылаться на данные, не внесенные в указанный реестр, а также на недостоверность данных, содержащихся в нем</w:t>
      </w:r>
      <w:r w:rsidRPr="00A44D60">
        <w:rPr>
          <w:rFonts w:ascii="Times New Roman" w:eastAsiaTheme="minorHAnsi" w:hAnsi="Times New Roman"/>
          <w:color w:val="0D0D0D" w:themeColor="text1" w:themeTint="F2"/>
          <w:sz w:val="28"/>
          <w:szCs w:val="28"/>
        </w:rPr>
        <w:t xml:space="preserve"> (в том числе на ненадлежащее извещение в ходе рассмотрения дела судом, в рамках производства по делу об административном правонарушении и т.п.)</w:t>
      </w:r>
      <w:r w:rsidRPr="00A44D60">
        <w:rPr>
          <w:rFonts w:ascii="Times New Roman" w:hAnsi="Times New Roman"/>
          <w:bCs/>
          <w:iCs/>
          <w:color w:val="0D0D0D" w:themeColor="text1" w:themeTint="F2"/>
          <w:sz w:val="28"/>
          <w:szCs w:val="28"/>
        </w:rPr>
        <w:t>.</w:t>
      </w:r>
    </w:p>
    <w:p w:rsidR="00F45FC1" w:rsidRPr="00A44D60" w:rsidRDefault="00F45FC1" w:rsidP="00F45FC1">
      <w:pPr>
        <w:autoSpaceDE w:val="0"/>
        <w:autoSpaceDN w:val="0"/>
        <w:adjustRightInd w:val="0"/>
        <w:spacing w:after="0" w:line="240" w:lineRule="auto"/>
        <w:ind w:firstLine="540"/>
        <w:jc w:val="both"/>
        <w:rPr>
          <w:rFonts w:ascii="Times New Roman" w:hAnsi="Times New Roman"/>
          <w:color w:val="0D0D0D" w:themeColor="text1" w:themeTint="F2"/>
          <w:sz w:val="28"/>
          <w:szCs w:val="28"/>
        </w:rPr>
      </w:pPr>
      <w:r w:rsidRPr="00A44D60">
        <w:rPr>
          <w:rFonts w:ascii="Times New Roman" w:hAnsi="Times New Roman"/>
          <w:bCs/>
          <w:iCs/>
          <w:color w:val="0D0D0D" w:themeColor="text1" w:themeTint="F2"/>
          <w:sz w:val="28"/>
          <w:szCs w:val="28"/>
        </w:rPr>
        <w:t xml:space="preserve">Из содержания </w:t>
      </w:r>
      <w:r w:rsidRPr="00A44D60">
        <w:rPr>
          <w:rFonts w:ascii="Times New Roman" w:hAnsi="Times New Roman"/>
          <w:color w:val="0D0D0D" w:themeColor="text1" w:themeTint="F2"/>
          <w:sz w:val="28"/>
          <w:szCs w:val="28"/>
        </w:rPr>
        <w:t>требования о предоставлении пояснений, врученного 20.07.2017г. генеральному директору О</w:t>
      </w:r>
      <w:r>
        <w:rPr>
          <w:rFonts w:ascii="Times New Roman" w:hAnsi="Times New Roman"/>
          <w:color w:val="0D0D0D" w:themeColor="text1" w:themeTint="F2"/>
          <w:sz w:val="28"/>
          <w:szCs w:val="28"/>
        </w:rPr>
        <w:t xml:space="preserve">ОО «А…» </w:t>
      </w:r>
      <w:r w:rsidRPr="00A44D60">
        <w:rPr>
          <w:rFonts w:ascii="Times New Roman" w:hAnsi="Times New Roman"/>
          <w:color w:val="0D0D0D" w:themeColor="text1" w:themeTint="F2"/>
          <w:sz w:val="28"/>
          <w:szCs w:val="28"/>
        </w:rPr>
        <w:t xml:space="preserve">Общество знало </w:t>
      </w:r>
      <w:r w:rsidRPr="00A44D60">
        <w:rPr>
          <w:rFonts w:ascii="Times New Roman" w:eastAsiaTheme="minorHAnsi" w:hAnsi="Times New Roman"/>
          <w:bCs/>
          <w:color w:val="0D0D0D" w:themeColor="text1" w:themeTint="F2"/>
          <w:sz w:val="28"/>
          <w:szCs w:val="28"/>
        </w:rPr>
        <w:t>о проведении в отношении него проверки и наступлении сроков рассмотрения материалов проверки, так же как и последствиях, предусмотренных налоговым законодательством Российской Федерации. Доказательства обратного не представлены.</w:t>
      </w:r>
      <w:r w:rsidRPr="00A44D60">
        <w:rPr>
          <w:rFonts w:ascii="Times New Roman" w:hAnsi="Times New Roman"/>
          <w:color w:val="0D0D0D" w:themeColor="text1" w:themeTint="F2"/>
          <w:sz w:val="28"/>
          <w:szCs w:val="28"/>
        </w:rPr>
        <w:t xml:space="preserve"> </w:t>
      </w:r>
    </w:p>
    <w:p w:rsidR="00F45FC1" w:rsidRPr="00A44D60" w:rsidRDefault="00F45FC1" w:rsidP="00F45FC1">
      <w:pPr>
        <w:autoSpaceDE w:val="0"/>
        <w:autoSpaceDN w:val="0"/>
        <w:adjustRightInd w:val="0"/>
        <w:spacing w:before="280" w:after="0" w:line="240" w:lineRule="auto"/>
        <w:ind w:firstLine="539"/>
        <w:contextualSpacing/>
        <w:jc w:val="both"/>
        <w:rPr>
          <w:rFonts w:ascii="Times New Roman" w:hAnsi="Times New Roman"/>
          <w:color w:val="0D0D0D" w:themeColor="text1" w:themeTint="F2"/>
          <w:sz w:val="28"/>
          <w:szCs w:val="28"/>
        </w:rPr>
      </w:pPr>
      <w:r w:rsidRPr="00A44D60">
        <w:rPr>
          <w:rFonts w:ascii="Times New Roman" w:hAnsi="Times New Roman"/>
          <w:color w:val="0D0D0D" w:themeColor="text1" w:themeTint="F2"/>
          <w:sz w:val="28"/>
          <w:szCs w:val="28"/>
        </w:rPr>
        <w:t xml:space="preserve">Фактически не находясь по месту регистрации, Общество  не проявило должную осмотрительность и заинтересованность в получении указанных </w:t>
      </w:r>
      <w:r w:rsidRPr="00A44D60">
        <w:rPr>
          <w:rFonts w:ascii="Times New Roman" w:hAnsi="Times New Roman"/>
          <w:color w:val="0D0D0D" w:themeColor="text1" w:themeTint="F2"/>
          <w:sz w:val="28"/>
          <w:szCs w:val="28"/>
        </w:rPr>
        <w:lastRenderedPageBreak/>
        <w:t xml:space="preserve">документов проверки и не исполнило обязанность по обеспечению их получения. Данный факт также подтверждается показаниями почтальона, обслуживающего участок адреса регистрации Общества, отраженными в Акте </w:t>
      </w:r>
      <w:r w:rsidRPr="00A44D60">
        <w:rPr>
          <w:rFonts w:ascii="Times New Roman" w:hAnsi="Times New Roman"/>
          <w:color w:val="0D0D0D" w:themeColor="text1" w:themeTint="F2"/>
          <w:sz w:val="28"/>
          <w:szCs w:val="26"/>
        </w:rPr>
        <w:t>обследования юридического адреса Общества</w:t>
      </w:r>
      <w:r w:rsidRPr="00A44D60">
        <w:rPr>
          <w:rFonts w:ascii="Times New Roman" w:hAnsi="Times New Roman"/>
          <w:color w:val="0D0D0D" w:themeColor="text1" w:themeTint="F2"/>
          <w:sz w:val="28"/>
          <w:szCs w:val="28"/>
        </w:rPr>
        <w:t xml:space="preserve"> и письмом начальника  Отделения почтовой связи. </w:t>
      </w:r>
    </w:p>
    <w:p w:rsidR="00F45FC1" w:rsidRPr="00A44D60" w:rsidRDefault="00F45FC1" w:rsidP="00F45FC1">
      <w:pPr>
        <w:autoSpaceDE w:val="0"/>
        <w:autoSpaceDN w:val="0"/>
        <w:adjustRightInd w:val="0"/>
        <w:spacing w:after="0" w:line="240" w:lineRule="auto"/>
        <w:ind w:firstLine="540"/>
        <w:jc w:val="both"/>
        <w:rPr>
          <w:rFonts w:ascii="Times New Roman" w:eastAsiaTheme="minorHAnsi" w:hAnsi="Times New Roman"/>
          <w:color w:val="0D0D0D" w:themeColor="text1" w:themeTint="F2"/>
          <w:sz w:val="28"/>
          <w:szCs w:val="28"/>
        </w:rPr>
      </w:pPr>
      <w:r w:rsidRPr="00A44D60">
        <w:rPr>
          <w:rFonts w:ascii="Times New Roman" w:hAnsi="Times New Roman"/>
          <w:color w:val="0D0D0D" w:themeColor="text1" w:themeTint="F2"/>
          <w:sz w:val="28"/>
          <w:szCs w:val="28"/>
        </w:rPr>
        <w:t xml:space="preserve">Из </w:t>
      </w:r>
      <w:r w:rsidRPr="00A44D60">
        <w:rPr>
          <w:rFonts w:ascii="Times New Roman" w:eastAsiaTheme="minorHAnsi" w:hAnsi="Times New Roman"/>
          <w:color w:val="0D0D0D" w:themeColor="text1" w:themeTint="F2"/>
          <w:sz w:val="28"/>
          <w:szCs w:val="28"/>
        </w:rPr>
        <w:t xml:space="preserve">изложенного следует обоснованный вывод о соблюдении Инспекцией процедуры проведения камеральной налоговой проверки, отсутствии существенных нарушений, принятии необходимых и исчерпывающих мер для надлежащего уведомления Налогоплательщика. Обществу вручено </w:t>
      </w:r>
      <w:r w:rsidRPr="00A44D60">
        <w:rPr>
          <w:rFonts w:ascii="Times New Roman" w:hAnsi="Times New Roman"/>
          <w:color w:val="0D0D0D" w:themeColor="text1" w:themeTint="F2"/>
          <w:sz w:val="28"/>
          <w:szCs w:val="28"/>
        </w:rPr>
        <w:t xml:space="preserve">требование о предоставлении пояснений, </w:t>
      </w:r>
      <w:r w:rsidRPr="00A44D60">
        <w:rPr>
          <w:rFonts w:ascii="Times New Roman" w:eastAsiaTheme="minorHAnsi" w:hAnsi="Times New Roman"/>
          <w:color w:val="0D0D0D" w:themeColor="text1" w:themeTint="F2"/>
          <w:sz w:val="28"/>
          <w:szCs w:val="28"/>
        </w:rPr>
        <w:t>надлежащим образом направлялись: извещение о времени и месте рассмотрения материалов камеральной налоговой проверки с  приглашением для вручения Акта проверки; акт проверки</w:t>
      </w:r>
      <w:r w:rsidRPr="00A44D60">
        <w:rPr>
          <w:rFonts w:ascii="Times New Roman" w:hAnsi="Times New Roman"/>
          <w:color w:val="0D0D0D" w:themeColor="text1" w:themeTint="F2"/>
          <w:spacing w:val="1"/>
          <w:sz w:val="28"/>
          <w:szCs w:val="28"/>
        </w:rPr>
        <w:t>;</w:t>
      </w:r>
      <w:r w:rsidRPr="00A44D60">
        <w:rPr>
          <w:rFonts w:ascii="Times New Roman" w:eastAsiaTheme="minorHAnsi" w:hAnsi="Times New Roman"/>
          <w:color w:val="0D0D0D" w:themeColor="text1" w:themeTint="F2"/>
          <w:sz w:val="28"/>
          <w:szCs w:val="28"/>
        </w:rPr>
        <w:t xml:space="preserve">   </w:t>
      </w:r>
      <w:r>
        <w:rPr>
          <w:rFonts w:ascii="Times New Roman" w:eastAsiaTheme="minorHAnsi" w:hAnsi="Times New Roman"/>
          <w:color w:val="0D0D0D" w:themeColor="text1" w:themeTint="F2"/>
          <w:sz w:val="28"/>
          <w:szCs w:val="28"/>
        </w:rPr>
        <w:t>Р</w:t>
      </w:r>
      <w:r w:rsidRPr="00A44D60">
        <w:rPr>
          <w:rFonts w:ascii="Times New Roman" w:eastAsiaTheme="minorHAnsi" w:hAnsi="Times New Roman"/>
          <w:color w:val="0D0D0D" w:themeColor="text1" w:themeTint="F2"/>
          <w:sz w:val="28"/>
          <w:szCs w:val="28"/>
        </w:rPr>
        <w:t xml:space="preserve">ешение </w:t>
      </w:r>
      <w:r>
        <w:rPr>
          <w:rFonts w:ascii="Times New Roman" w:eastAsiaTheme="minorHAnsi" w:hAnsi="Times New Roman"/>
          <w:color w:val="0D0D0D" w:themeColor="text1" w:themeTint="F2"/>
          <w:sz w:val="28"/>
          <w:szCs w:val="28"/>
        </w:rPr>
        <w:t>по проверке</w:t>
      </w:r>
      <w:r w:rsidRPr="00A44D60">
        <w:rPr>
          <w:rFonts w:ascii="Times New Roman" w:hAnsi="Times New Roman"/>
          <w:color w:val="0D0D0D" w:themeColor="text1" w:themeTint="F2"/>
          <w:spacing w:val="1"/>
          <w:sz w:val="28"/>
          <w:szCs w:val="28"/>
        </w:rPr>
        <w:t>.</w:t>
      </w:r>
      <w:r w:rsidRPr="00A44D60">
        <w:rPr>
          <w:rFonts w:ascii="Times New Roman" w:eastAsiaTheme="minorHAnsi" w:hAnsi="Times New Roman"/>
          <w:color w:val="0D0D0D" w:themeColor="text1" w:themeTint="F2"/>
          <w:sz w:val="28"/>
          <w:szCs w:val="28"/>
        </w:rPr>
        <w:t xml:space="preserve"> Указанные документы не получены обществом в связи с его уклонением от получения почтовой корреспонденции, тогда как в силу норм действующего законодательства Российской Федерации, Заявитель обязан обеспечить получение корреспонденции по своему юридическому адресу.</w:t>
      </w:r>
    </w:p>
    <w:p w:rsidR="00F45FC1" w:rsidRPr="00A44D60" w:rsidRDefault="00F45FC1" w:rsidP="00F45FC1">
      <w:pPr>
        <w:autoSpaceDE w:val="0"/>
        <w:autoSpaceDN w:val="0"/>
        <w:adjustRightInd w:val="0"/>
        <w:spacing w:after="0" w:line="240" w:lineRule="auto"/>
        <w:ind w:firstLine="540"/>
        <w:jc w:val="both"/>
        <w:rPr>
          <w:rFonts w:ascii="Times New Roman" w:eastAsiaTheme="minorHAnsi" w:hAnsi="Times New Roman"/>
          <w:color w:val="0D0D0D" w:themeColor="text1" w:themeTint="F2"/>
          <w:sz w:val="28"/>
          <w:szCs w:val="28"/>
        </w:rPr>
      </w:pPr>
      <w:r w:rsidRPr="00A44D60">
        <w:rPr>
          <w:rFonts w:ascii="Times New Roman" w:eastAsiaTheme="minorHAnsi" w:hAnsi="Times New Roman"/>
          <w:color w:val="0D0D0D" w:themeColor="text1" w:themeTint="F2"/>
          <w:sz w:val="28"/>
          <w:szCs w:val="28"/>
        </w:rPr>
        <w:t xml:space="preserve">Управление </w:t>
      </w:r>
      <w:r>
        <w:rPr>
          <w:rFonts w:ascii="Times New Roman" w:eastAsiaTheme="minorHAnsi" w:hAnsi="Times New Roman"/>
          <w:color w:val="0D0D0D" w:themeColor="text1" w:themeTint="F2"/>
          <w:sz w:val="28"/>
          <w:szCs w:val="28"/>
        </w:rPr>
        <w:t>посчитало</w:t>
      </w:r>
      <w:r w:rsidRPr="00A44D60">
        <w:rPr>
          <w:rFonts w:ascii="Times New Roman" w:eastAsiaTheme="minorHAnsi" w:hAnsi="Times New Roman"/>
          <w:color w:val="0D0D0D" w:themeColor="text1" w:themeTint="F2"/>
          <w:sz w:val="28"/>
          <w:szCs w:val="28"/>
        </w:rPr>
        <w:t xml:space="preserve"> предпринятые налоговым органом меры по вручению всех процессуальных актов, выносимых в ходе камеральной налоговой проверки, и направлению через органы почтовой связи заказной корреспонденцией достаточными и исчерпывающими, максимально возможно направленными на извещение налогоплательщика о проводимой налоговой проверке и рассмотрения ее результатов.</w:t>
      </w:r>
    </w:p>
    <w:p w:rsidR="00F45FC1" w:rsidRPr="00A44D60" w:rsidRDefault="00F45FC1" w:rsidP="00F45FC1">
      <w:pPr>
        <w:autoSpaceDE w:val="0"/>
        <w:autoSpaceDN w:val="0"/>
        <w:adjustRightInd w:val="0"/>
        <w:spacing w:before="280" w:after="0" w:line="240" w:lineRule="auto"/>
        <w:ind w:firstLine="539"/>
        <w:contextualSpacing/>
        <w:jc w:val="both"/>
        <w:rPr>
          <w:rFonts w:ascii="Times New Roman" w:hAnsi="Times New Roman"/>
          <w:color w:val="0D0D0D" w:themeColor="text1" w:themeTint="F2"/>
          <w:sz w:val="28"/>
          <w:szCs w:val="28"/>
        </w:rPr>
      </w:pPr>
      <w:r w:rsidRPr="00A44D60">
        <w:rPr>
          <w:rFonts w:ascii="Times New Roman" w:hAnsi="Times New Roman"/>
          <w:color w:val="0D0D0D" w:themeColor="text1" w:themeTint="F2"/>
          <w:sz w:val="28"/>
          <w:szCs w:val="28"/>
        </w:rPr>
        <w:t>Данная позиция соответствует выводам Арбитражного суда Северо-Кавказского округа, изложенным в Постановлениях от 22.02.2017 №Ф08-866/2017, 14.07.2017 №Ф08-4415/2017, от 21.06.2017 №Ф08-4143/2017, от 09.10.2015 №Ф08-7028/2015, от 09.09.2016 №Ф08-6442/2016.</w:t>
      </w:r>
    </w:p>
    <w:p w:rsidR="00F45FC1" w:rsidRPr="00A44D60" w:rsidRDefault="00F45FC1" w:rsidP="00F45FC1">
      <w:pPr>
        <w:autoSpaceDE w:val="0"/>
        <w:autoSpaceDN w:val="0"/>
        <w:adjustRightInd w:val="0"/>
        <w:spacing w:after="0" w:line="240" w:lineRule="auto"/>
        <w:jc w:val="both"/>
        <w:rPr>
          <w:rFonts w:ascii="Times New Roman" w:hAnsi="Times New Roman"/>
          <w:iCs/>
          <w:color w:val="0D0D0D" w:themeColor="text1" w:themeTint="F2"/>
          <w:sz w:val="28"/>
          <w:szCs w:val="28"/>
        </w:rPr>
      </w:pPr>
      <w:r w:rsidRPr="00A44D60">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 xml:space="preserve"> </w:t>
      </w:r>
      <w:r w:rsidRPr="00A44D60">
        <w:rPr>
          <w:rFonts w:ascii="Times New Roman" w:hAnsi="Times New Roman"/>
          <w:color w:val="0D0D0D" w:themeColor="text1" w:themeTint="F2"/>
          <w:sz w:val="28"/>
          <w:szCs w:val="28"/>
        </w:rPr>
        <w:t>Также  суд указывает, что  без уважительных причин неполучения налогоплательщиком отправленных по почте документов нельзя сделать вывод о ненадлежащем уведомлении последнего о рассмотрении материалов и признать решение инспекции незаконным. (</w:t>
      </w:r>
      <w:hyperlink r:id="rId10" w:history="1">
        <w:r w:rsidRPr="00A44D60">
          <w:rPr>
            <w:rFonts w:ascii="Times New Roman" w:hAnsi="Times New Roman"/>
            <w:iCs/>
            <w:color w:val="0D0D0D" w:themeColor="text1" w:themeTint="F2"/>
            <w:sz w:val="28"/>
            <w:szCs w:val="28"/>
          </w:rPr>
          <w:t>Постановление</w:t>
        </w:r>
      </w:hyperlink>
      <w:r w:rsidRPr="00A44D60">
        <w:rPr>
          <w:rFonts w:ascii="Times New Roman" w:hAnsi="Times New Roman"/>
          <w:iCs/>
          <w:color w:val="0D0D0D" w:themeColor="text1" w:themeTint="F2"/>
          <w:sz w:val="28"/>
          <w:szCs w:val="28"/>
        </w:rPr>
        <w:t xml:space="preserve"> ФАС Московского округа от 26.05.2011 N КА-А40/4663-11 по делу N А40-69659/10-76-341).</w:t>
      </w:r>
    </w:p>
    <w:p w:rsidR="00F45FC1" w:rsidRPr="00A44D60" w:rsidRDefault="00F45FC1" w:rsidP="00F45FC1">
      <w:pPr>
        <w:autoSpaceDE w:val="0"/>
        <w:autoSpaceDN w:val="0"/>
        <w:adjustRightInd w:val="0"/>
        <w:spacing w:after="0" w:line="240" w:lineRule="auto"/>
        <w:jc w:val="both"/>
        <w:rPr>
          <w:rFonts w:ascii="Times New Roman" w:hAnsi="Times New Roman"/>
          <w:color w:val="0D0D0D" w:themeColor="text1" w:themeTint="F2"/>
          <w:sz w:val="28"/>
          <w:szCs w:val="28"/>
        </w:rPr>
      </w:pPr>
      <w:r w:rsidRPr="00A44D60">
        <w:rPr>
          <w:rFonts w:ascii="Times New Roman" w:hAnsi="Times New Roman"/>
          <w:color w:val="0D0D0D" w:themeColor="text1" w:themeTint="F2"/>
          <w:sz w:val="28"/>
          <w:szCs w:val="28"/>
        </w:rPr>
        <w:t xml:space="preserve">      Что касается несогласия с результатами проверки, указанными в Решении, то приведенные  доводы - «…все наши контрагенты государственные, а значит целевые…при формировании налоговой базы не учитываются доходы, указанные в пп. 14 п. 1 ст. 251 НК РФ…» </w:t>
      </w:r>
      <w:r>
        <w:rPr>
          <w:rFonts w:ascii="Times New Roman" w:hAnsi="Times New Roman"/>
          <w:color w:val="0D0D0D" w:themeColor="text1" w:themeTint="F2"/>
          <w:sz w:val="28"/>
          <w:szCs w:val="28"/>
        </w:rPr>
        <w:t xml:space="preserve">были признаны </w:t>
      </w:r>
      <w:r w:rsidRPr="00A44D60">
        <w:rPr>
          <w:rFonts w:ascii="Times New Roman" w:hAnsi="Times New Roman"/>
          <w:color w:val="0D0D0D" w:themeColor="text1" w:themeTint="F2"/>
          <w:sz w:val="28"/>
          <w:szCs w:val="28"/>
        </w:rPr>
        <w:t>необоснованны</w:t>
      </w:r>
      <w:r>
        <w:rPr>
          <w:rFonts w:ascii="Times New Roman" w:hAnsi="Times New Roman"/>
          <w:color w:val="0D0D0D" w:themeColor="text1" w:themeTint="F2"/>
          <w:sz w:val="28"/>
          <w:szCs w:val="28"/>
        </w:rPr>
        <w:t>ми,</w:t>
      </w:r>
      <w:r w:rsidRPr="00A44D60">
        <w:rPr>
          <w:rFonts w:ascii="Times New Roman" w:hAnsi="Times New Roman"/>
          <w:color w:val="0D0D0D" w:themeColor="text1" w:themeTint="F2"/>
          <w:sz w:val="28"/>
          <w:szCs w:val="28"/>
        </w:rPr>
        <w:t xml:space="preserve">  так как  Заявитель не </w:t>
      </w:r>
      <w:r>
        <w:rPr>
          <w:rFonts w:ascii="Times New Roman" w:hAnsi="Times New Roman"/>
          <w:color w:val="0D0D0D" w:themeColor="text1" w:themeTint="F2"/>
          <w:sz w:val="28"/>
          <w:szCs w:val="28"/>
        </w:rPr>
        <w:t xml:space="preserve"> учел</w:t>
      </w:r>
      <w:r w:rsidRPr="00A44D60">
        <w:rPr>
          <w:rFonts w:ascii="Times New Roman" w:hAnsi="Times New Roman"/>
          <w:color w:val="0D0D0D" w:themeColor="text1" w:themeTint="F2"/>
          <w:sz w:val="28"/>
          <w:szCs w:val="28"/>
        </w:rPr>
        <w:t xml:space="preserve"> следующие обстоятельства.</w:t>
      </w:r>
    </w:p>
    <w:p w:rsidR="00F45FC1" w:rsidRPr="00A44D60" w:rsidRDefault="00F45FC1" w:rsidP="00F45FC1">
      <w:pPr>
        <w:autoSpaceDE w:val="0"/>
        <w:autoSpaceDN w:val="0"/>
        <w:adjustRightInd w:val="0"/>
        <w:spacing w:after="0" w:line="240" w:lineRule="auto"/>
        <w:jc w:val="both"/>
        <w:rPr>
          <w:rFonts w:ascii="Times New Roman" w:eastAsiaTheme="minorHAnsi" w:hAnsi="Times New Roman"/>
          <w:color w:val="0D0D0D" w:themeColor="text1" w:themeTint="F2"/>
          <w:sz w:val="28"/>
          <w:szCs w:val="28"/>
        </w:rPr>
      </w:pPr>
      <w:r w:rsidRPr="00A44D60">
        <w:rPr>
          <w:rFonts w:ascii="Times New Roman" w:hAnsi="Times New Roman"/>
          <w:color w:val="0D0D0D" w:themeColor="text1" w:themeTint="F2"/>
          <w:sz w:val="28"/>
          <w:szCs w:val="28"/>
        </w:rPr>
        <w:t xml:space="preserve">      В соответствии со ст. 346.15 </w:t>
      </w:r>
      <w:hyperlink r:id="rId11" w:history="1">
        <w:r w:rsidRPr="00A44D60">
          <w:rPr>
            <w:rFonts w:ascii="Times New Roman" w:hAnsi="Times New Roman"/>
            <w:color w:val="0D0D0D" w:themeColor="text1" w:themeTint="F2"/>
            <w:sz w:val="28"/>
            <w:szCs w:val="28"/>
          </w:rPr>
          <w:t>НК</w:t>
        </w:r>
      </w:hyperlink>
      <w:r w:rsidRPr="00A44D60">
        <w:rPr>
          <w:rFonts w:ascii="Times New Roman" w:hAnsi="Times New Roman"/>
          <w:color w:val="0D0D0D" w:themeColor="text1" w:themeTint="F2"/>
          <w:sz w:val="28"/>
          <w:szCs w:val="28"/>
        </w:rPr>
        <w:t xml:space="preserve"> РФ при определении объекта налогообложения организации учитывают доходы от реализации и внереализационные доходы, определяемые на основании </w:t>
      </w:r>
      <w:hyperlink r:id="rId12" w:history="1">
        <w:r w:rsidRPr="00A44D60">
          <w:rPr>
            <w:rFonts w:ascii="Times New Roman" w:hAnsi="Times New Roman"/>
            <w:color w:val="0D0D0D" w:themeColor="text1" w:themeTint="F2"/>
            <w:sz w:val="28"/>
            <w:szCs w:val="28"/>
          </w:rPr>
          <w:t>ст. ст. 249</w:t>
        </w:r>
      </w:hyperlink>
      <w:r w:rsidRPr="00A44D60">
        <w:rPr>
          <w:rFonts w:ascii="Times New Roman" w:hAnsi="Times New Roman"/>
          <w:color w:val="0D0D0D" w:themeColor="text1" w:themeTint="F2"/>
          <w:sz w:val="28"/>
          <w:szCs w:val="28"/>
        </w:rPr>
        <w:t xml:space="preserve"> и </w:t>
      </w:r>
      <w:hyperlink r:id="rId13" w:history="1">
        <w:r w:rsidRPr="00A44D60">
          <w:rPr>
            <w:rFonts w:ascii="Times New Roman" w:hAnsi="Times New Roman"/>
            <w:color w:val="0D0D0D" w:themeColor="text1" w:themeTint="F2"/>
            <w:sz w:val="28"/>
            <w:szCs w:val="28"/>
          </w:rPr>
          <w:t>250</w:t>
        </w:r>
      </w:hyperlink>
      <w:r w:rsidRPr="00A44D60">
        <w:rPr>
          <w:rFonts w:ascii="Times New Roman" w:hAnsi="Times New Roman"/>
          <w:color w:val="0D0D0D" w:themeColor="text1" w:themeTint="F2"/>
          <w:sz w:val="28"/>
          <w:szCs w:val="28"/>
        </w:rPr>
        <w:t xml:space="preserve"> НК РФ, и не учитывают доходы, предусмотренные ст. 251 </w:t>
      </w:r>
      <w:hyperlink r:id="rId14" w:history="1">
        <w:r w:rsidRPr="00A44D60">
          <w:rPr>
            <w:rFonts w:ascii="Times New Roman" w:hAnsi="Times New Roman"/>
            <w:color w:val="0D0D0D" w:themeColor="text1" w:themeTint="F2"/>
            <w:sz w:val="28"/>
            <w:szCs w:val="28"/>
          </w:rPr>
          <w:t>НК</w:t>
        </w:r>
      </w:hyperlink>
      <w:r w:rsidRPr="00A44D60">
        <w:rPr>
          <w:rFonts w:ascii="Times New Roman" w:hAnsi="Times New Roman"/>
          <w:color w:val="0D0D0D" w:themeColor="text1" w:themeTint="F2"/>
          <w:sz w:val="28"/>
          <w:szCs w:val="28"/>
        </w:rPr>
        <w:t xml:space="preserve"> РФ, в том числе </w:t>
      </w:r>
      <w:r w:rsidRPr="00A44D60">
        <w:rPr>
          <w:rFonts w:ascii="Times New Roman" w:eastAsiaTheme="minorHAnsi" w:hAnsi="Times New Roman"/>
          <w:color w:val="0D0D0D" w:themeColor="text1" w:themeTint="F2"/>
          <w:sz w:val="28"/>
          <w:szCs w:val="28"/>
        </w:rPr>
        <w:t>средства  целевого финансирования.</w:t>
      </w:r>
    </w:p>
    <w:p w:rsidR="00F45FC1" w:rsidRPr="00A44D60" w:rsidRDefault="00F45FC1" w:rsidP="00F45FC1">
      <w:pPr>
        <w:spacing w:after="0" w:line="240" w:lineRule="auto"/>
        <w:jc w:val="both"/>
        <w:rPr>
          <w:rFonts w:ascii="Times New Roman" w:hAnsi="Times New Roman"/>
          <w:color w:val="0D0D0D" w:themeColor="text1" w:themeTint="F2"/>
          <w:sz w:val="28"/>
          <w:szCs w:val="28"/>
        </w:rPr>
      </w:pPr>
      <w:r w:rsidRPr="00A44D60">
        <w:rPr>
          <w:rFonts w:ascii="Times New Roman" w:hAnsi="Times New Roman"/>
          <w:color w:val="0D0D0D" w:themeColor="text1" w:themeTint="F2"/>
          <w:sz w:val="28"/>
          <w:szCs w:val="28"/>
        </w:rPr>
        <w:lastRenderedPageBreak/>
        <w:t xml:space="preserve">       В соответствии с положениями </w:t>
      </w:r>
      <w:hyperlink r:id="rId15" w:history="1">
        <w:r w:rsidRPr="00A44D60">
          <w:rPr>
            <w:rFonts w:ascii="Times New Roman" w:hAnsi="Times New Roman"/>
            <w:color w:val="0D0D0D" w:themeColor="text1" w:themeTint="F2"/>
            <w:sz w:val="28"/>
            <w:szCs w:val="28"/>
          </w:rPr>
          <w:t>п.п. 14 п. 1 ст. 251</w:t>
        </w:r>
      </w:hyperlink>
      <w:r w:rsidRPr="00A44D60">
        <w:rPr>
          <w:rFonts w:ascii="Times New Roman" w:hAnsi="Times New Roman"/>
          <w:color w:val="0D0D0D" w:themeColor="text1" w:themeTint="F2"/>
          <w:sz w:val="28"/>
          <w:szCs w:val="28"/>
        </w:rPr>
        <w:t xml:space="preserve"> Налогового кодекса  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p>
    <w:p w:rsidR="00F45FC1" w:rsidRPr="00A44D60" w:rsidRDefault="00F45FC1" w:rsidP="00F45FC1">
      <w:pPr>
        <w:autoSpaceDE w:val="0"/>
        <w:autoSpaceDN w:val="0"/>
        <w:adjustRightInd w:val="0"/>
        <w:spacing w:after="0" w:line="240" w:lineRule="auto"/>
        <w:jc w:val="both"/>
        <w:rPr>
          <w:rFonts w:ascii="Times New Roman" w:hAnsi="Times New Roman"/>
          <w:color w:val="0D0D0D" w:themeColor="text1" w:themeTint="F2"/>
          <w:sz w:val="28"/>
          <w:szCs w:val="28"/>
        </w:rPr>
      </w:pPr>
      <w:r w:rsidRPr="00A44D60">
        <w:rPr>
          <w:rFonts w:ascii="Times New Roman" w:hAnsi="Times New Roman"/>
          <w:color w:val="0D0D0D" w:themeColor="text1" w:themeTint="F2"/>
          <w:sz w:val="28"/>
          <w:szCs w:val="28"/>
        </w:rPr>
        <w:t xml:space="preserve">      Перечень видов имущества, относящегося к средствам целевого финансирования, содержащийся в </w:t>
      </w:r>
      <w:hyperlink r:id="rId16" w:history="1">
        <w:r w:rsidRPr="00A44D60">
          <w:rPr>
            <w:rFonts w:ascii="Times New Roman" w:hAnsi="Times New Roman"/>
            <w:color w:val="0D0D0D" w:themeColor="text1" w:themeTint="F2"/>
            <w:sz w:val="28"/>
            <w:szCs w:val="28"/>
          </w:rPr>
          <w:t>п.п. 14 п. 1 ст. 251</w:t>
        </w:r>
      </w:hyperlink>
      <w:r w:rsidRPr="00A44D60">
        <w:rPr>
          <w:rFonts w:ascii="Times New Roman" w:hAnsi="Times New Roman"/>
          <w:color w:val="0D0D0D" w:themeColor="text1" w:themeTint="F2"/>
          <w:sz w:val="28"/>
          <w:szCs w:val="28"/>
        </w:rPr>
        <w:t xml:space="preserve"> Налогового кодекса, является исчерпывающим и не соответствует обстоятельствам настоящего дела.</w:t>
      </w:r>
    </w:p>
    <w:p w:rsidR="00F45FC1" w:rsidRPr="00A44D60" w:rsidRDefault="00F45FC1" w:rsidP="00F45FC1">
      <w:pPr>
        <w:autoSpaceDE w:val="0"/>
        <w:autoSpaceDN w:val="0"/>
        <w:adjustRightInd w:val="0"/>
        <w:spacing w:after="0" w:line="240" w:lineRule="auto"/>
        <w:jc w:val="both"/>
        <w:rPr>
          <w:rFonts w:ascii="Times New Roman" w:hAnsi="Times New Roman"/>
          <w:color w:val="0D0D0D" w:themeColor="text1" w:themeTint="F2"/>
          <w:sz w:val="28"/>
          <w:szCs w:val="28"/>
        </w:rPr>
      </w:pPr>
      <w:r w:rsidRPr="00A44D60">
        <w:rPr>
          <w:rFonts w:ascii="Times New Roman" w:eastAsiaTheme="minorHAnsi" w:hAnsi="Times New Roman"/>
          <w:color w:val="0D0D0D" w:themeColor="text1" w:themeTint="F2"/>
          <w:sz w:val="28"/>
          <w:szCs w:val="28"/>
        </w:rPr>
        <w:t xml:space="preserve">       В соответствии со ст. 6 Бюджетного кодекса Российской Федерации (далее – БК РФ) получателем бюджетных средств (получателем средств соответствующего бюджета) является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F45FC1" w:rsidRPr="00A44D60" w:rsidRDefault="00F45FC1" w:rsidP="00F45FC1">
      <w:pPr>
        <w:autoSpaceDE w:val="0"/>
        <w:autoSpaceDN w:val="0"/>
        <w:adjustRightInd w:val="0"/>
        <w:spacing w:after="0" w:line="240" w:lineRule="auto"/>
        <w:jc w:val="both"/>
        <w:outlineLvl w:val="0"/>
        <w:rPr>
          <w:rFonts w:ascii="Times New Roman" w:eastAsiaTheme="minorHAnsi" w:hAnsi="Times New Roman"/>
          <w:b/>
          <w:bCs/>
          <w:color w:val="0D0D0D" w:themeColor="text1" w:themeTint="F2"/>
          <w:sz w:val="28"/>
          <w:szCs w:val="28"/>
        </w:rPr>
      </w:pPr>
      <w:r w:rsidRPr="00A44D60">
        <w:rPr>
          <w:rFonts w:ascii="Times New Roman" w:hAnsi="Times New Roman"/>
          <w:color w:val="0D0D0D" w:themeColor="text1" w:themeTint="F2"/>
          <w:sz w:val="28"/>
          <w:szCs w:val="28"/>
        </w:rPr>
        <w:t xml:space="preserve">      </w:t>
      </w:r>
      <w:r w:rsidRPr="00A44D60">
        <w:rPr>
          <w:rFonts w:ascii="Times New Roman" w:eastAsiaTheme="minorHAnsi" w:hAnsi="Times New Roman"/>
          <w:b/>
          <w:bCs/>
          <w:color w:val="0D0D0D" w:themeColor="text1" w:themeTint="F2"/>
          <w:sz w:val="28"/>
          <w:szCs w:val="28"/>
        </w:rPr>
        <w:t xml:space="preserve"> </w:t>
      </w:r>
      <w:r w:rsidRPr="00A44D60">
        <w:rPr>
          <w:rFonts w:ascii="Times New Roman" w:eastAsiaTheme="minorHAnsi" w:hAnsi="Times New Roman"/>
          <w:bCs/>
          <w:color w:val="0D0D0D" w:themeColor="text1" w:themeTint="F2"/>
          <w:sz w:val="28"/>
          <w:szCs w:val="28"/>
        </w:rPr>
        <w:t>Перечень полномочий получателя бюджетных средств,</w:t>
      </w:r>
      <w:r w:rsidRPr="00A44D60">
        <w:rPr>
          <w:rFonts w:ascii="Times New Roman" w:eastAsiaTheme="minorHAnsi" w:hAnsi="Times New Roman"/>
          <w:b/>
          <w:bCs/>
          <w:color w:val="0D0D0D" w:themeColor="text1" w:themeTint="F2"/>
          <w:sz w:val="28"/>
          <w:szCs w:val="28"/>
        </w:rPr>
        <w:t xml:space="preserve"> </w:t>
      </w:r>
      <w:r w:rsidRPr="00A44D60">
        <w:rPr>
          <w:rFonts w:ascii="Times New Roman" w:hAnsi="Times New Roman"/>
          <w:color w:val="0D0D0D" w:themeColor="text1" w:themeTint="F2"/>
          <w:sz w:val="28"/>
          <w:szCs w:val="28"/>
        </w:rPr>
        <w:t xml:space="preserve">предусмотренный ст. 162 </w:t>
      </w:r>
      <w:hyperlink r:id="rId17" w:history="1">
        <w:r w:rsidRPr="00A44D60">
          <w:rPr>
            <w:rFonts w:ascii="Times New Roman" w:hAnsi="Times New Roman"/>
            <w:color w:val="0D0D0D" w:themeColor="text1" w:themeTint="F2"/>
            <w:sz w:val="28"/>
            <w:szCs w:val="28"/>
          </w:rPr>
          <w:t>БК</w:t>
        </w:r>
      </w:hyperlink>
      <w:r w:rsidRPr="00A44D60">
        <w:rPr>
          <w:rFonts w:ascii="Times New Roman" w:hAnsi="Times New Roman"/>
          <w:color w:val="0D0D0D" w:themeColor="text1" w:themeTint="F2"/>
          <w:sz w:val="28"/>
          <w:szCs w:val="28"/>
        </w:rPr>
        <w:t xml:space="preserve"> РФ, позволяет сделать обобщенный вывод, что получателем бюджетных средств выступает бюджетная организация или иная организация, имеющая право на получение бюджетных средств, в соответствии с бюджетной росписью на соответствующий год.</w:t>
      </w:r>
    </w:p>
    <w:p w:rsidR="00F45FC1" w:rsidRPr="00A44D60" w:rsidRDefault="00F45FC1" w:rsidP="00F45FC1">
      <w:pPr>
        <w:autoSpaceDE w:val="0"/>
        <w:autoSpaceDN w:val="0"/>
        <w:adjustRightInd w:val="0"/>
        <w:spacing w:after="0" w:line="240" w:lineRule="auto"/>
        <w:jc w:val="both"/>
        <w:rPr>
          <w:rFonts w:ascii="Times New Roman" w:hAnsi="Times New Roman"/>
          <w:color w:val="0D0D0D" w:themeColor="text1" w:themeTint="F2"/>
          <w:sz w:val="28"/>
          <w:szCs w:val="28"/>
        </w:rPr>
      </w:pPr>
      <w:r w:rsidRPr="00A44D60">
        <w:rPr>
          <w:rFonts w:ascii="Times New Roman" w:hAnsi="Times New Roman"/>
          <w:color w:val="0D0D0D" w:themeColor="text1" w:themeTint="F2"/>
          <w:sz w:val="28"/>
          <w:szCs w:val="28"/>
        </w:rPr>
        <w:t xml:space="preserve">      Согласно ст. 69 </w:t>
      </w:r>
      <w:hyperlink r:id="rId18" w:history="1">
        <w:r w:rsidRPr="00A44D60">
          <w:rPr>
            <w:rFonts w:ascii="Times New Roman" w:hAnsi="Times New Roman"/>
            <w:color w:val="0D0D0D" w:themeColor="text1" w:themeTint="F2"/>
            <w:sz w:val="28"/>
            <w:szCs w:val="28"/>
          </w:rPr>
          <w:t>БК</w:t>
        </w:r>
      </w:hyperlink>
      <w:r w:rsidRPr="00A44D60">
        <w:rPr>
          <w:rFonts w:ascii="Times New Roman" w:hAnsi="Times New Roman"/>
          <w:color w:val="0D0D0D" w:themeColor="text1" w:themeTint="F2"/>
          <w:sz w:val="28"/>
          <w:szCs w:val="28"/>
        </w:rPr>
        <w:t xml:space="preserve"> РФ предоставление бюджетных средств может осуществляться в форме средств на оплату товаров, работ и услуг, выполняемых физическими и юридическими лицами по государственным или муниципальным контрактам.</w:t>
      </w:r>
    </w:p>
    <w:p w:rsidR="00F45FC1" w:rsidRPr="00A44D60" w:rsidRDefault="00F45FC1" w:rsidP="00F45FC1">
      <w:pPr>
        <w:autoSpaceDE w:val="0"/>
        <w:autoSpaceDN w:val="0"/>
        <w:adjustRightInd w:val="0"/>
        <w:spacing w:after="0" w:line="240" w:lineRule="auto"/>
        <w:jc w:val="both"/>
        <w:rPr>
          <w:rFonts w:ascii="Times New Roman" w:hAnsi="Times New Roman"/>
          <w:color w:val="0D0D0D" w:themeColor="text1" w:themeTint="F2"/>
          <w:sz w:val="28"/>
          <w:szCs w:val="28"/>
        </w:rPr>
      </w:pPr>
      <w:r w:rsidRPr="00A44D60">
        <w:rPr>
          <w:rFonts w:ascii="Times New Roman" w:hAnsi="Times New Roman"/>
          <w:color w:val="0D0D0D" w:themeColor="text1" w:themeTint="F2"/>
          <w:sz w:val="28"/>
          <w:szCs w:val="28"/>
        </w:rPr>
        <w:t xml:space="preserve">      Таким образом, в случае, если организация не является непосредственным получателем целевых поступлений из бюджета, а выступает в качестве исполнителя работ, оплачиваемых заказчиком  за счет средств федерального бюджета, то полученные в оплату произведенных работ средства не могут быть отнесены к средствам целевого финансирования (Письмо Минфина РФ от 23.09.2013г. №02-13-11/39407), а признаются доходом от реализации и в соответствии с </w:t>
      </w:r>
      <w:hyperlink r:id="rId19" w:history="1">
        <w:r w:rsidRPr="00A44D60">
          <w:rPr>
            <w:rFonts w:ascii="Times New Roman" w:hAnsi="Times New Roman"/>
            <w:color w:val="0D0D0D" w:themeColor="text1" w:themeTint="F2"/>
            <w:sz w:val="28"/>
            <w:szCs w:val="28"/>
          </w:rPr>
          <w:t>п. 1 ст. 346.15</w:t>
        </w:r>
      </w:hyperlink>
      <w:r w:rsidRPr="00A44D60">
        <w:rPr>
          <w:rFonts w:ascii="Times New Roman" w:hAnsi="Times New Roman"/>
          <w:color w:val="0D0D0D" w:themeColor="text1" w:themeTint="F2"/>
          <w:sz w:val="28"/>
          <w:szCs w:val="28"/>
        </w:rPr>
        <w:t xml:space="preserve"> и </w:t>
      </w:r>
      <w:hyperlink r:id="rId20" w:history="1">
        <w:r w:rsidRPr="00A44D60">
          <w:rPr>
            <w:rFonts w:ascii="Times New Roman" w:hAnsi="Times New Roman"/>
            <w:color w:val="0D0D0D" w:themeColor="text1" w:themeTint="F2"/>
            <w:sz w:val="28"/>
            <w:szCs w:val="28"/>
          </w:rPr>
          <w:t>п. 1 ст. 346.17</w:t>
        </w:r>
      </w:hyperlink>
      <w:r w:rsidRPr="00A44D60">
        <w:rPr>
          <w:rFonts w:ascii="Times New Roman" w:hAnsi="Times New Roman"/>
          <w:color w:val="0D0D0D" w:themeColor="text1" w:themeTint="F2"/>
          <w:sz w:val="28"/>
          <w:szCs w:val="28"/>
        </w:rPr>
        <w:t xml:space="preserve"> НК РФ они учитываются при исчислении налоговой базы по единому налогу, уплачиваемому в связи с применением упрощенной системы налогообложения, по дате их получения.</w:t>
      </w:r>
    </w:p>
    <w:p w:rsidR="00F45FC1" w:rsidRPr="00603CFC" w:rsidRDefault="00F45FC1" w:rsidP="00F45FC1">
      <w:pPr>
        <w:spacing w:after="0" w:line="240" w:lineRule="auto"/>
        <w:jc w:val="both"/>
        <w:rPr>
          <w:rFonts w:ascii="Times New Roman" w:hAnsi="Times New Roman"/>
          <w:sz w:val="28"/>
          <w:szCs w:val="28"/>
        </w:rPr>
      </w:pPr>
      <w:r>
        <w:rPr>
          <w:rFonts w:ascii="Times New Roman" w:hAnsi="Times New Roman"/>
          <w:sz w:val="28"/>
          <w:szCs w:val="28"/>
        </w:rPr>
        <w:t xml:space="preserve">      </w:t>
      </w:r>
      <w:r w:rsidRPr="00A959A4">
        <w:rPr>
          <w:rFonts w:ascii="Times New Roman" w:hAnsi="Times New Roman"/>
          <w:sz w:val="28"/>
          <w:szCs w:val="28"/>
        </w:rPr>
        <w:t xml:space="preserve">На запрос </w:t>
      </w:r>
      <w:r>
        <w:rPr>
          <w:rFonts w:ascii="Times New Roman" w:hAnsi="Times New Roman"/>
          <w:sz w:val="28"/>
          <w:szCs w:val="28"/>
        </w:rPr>
        <w:t xml:space="preserve">Инспекции </w:t>
      </w:r>
      <w:r w:rsidRPr="00A959A4">
        <w:rPr>
          <w:rFonts w:ascii="Times New Roman" w:hAnsi="Times New Roman"/>
          <w:sz w:val="28"/>
          <w:szCs w:val="28"/>
        </w:rPr>
        <w:t>о предоставлении информации по движению денежных средств на расчетных счетах заявителя</w:t>
      </w:r>
      <w:r>
        <w:rPr>
          <w:rFonts w:ascii="Times New Roman" w:hAnsi="Times New Roman"/>
          <w:sz w:val="28"/>
          <w:szCs w:val="28"/>
        </w:rPr>
        <w:t>, был</w:t>
      </w:r>
      <w:r w:rsidRPr="00A959A4">
        <w:rPr>
          <w:rFonts w:ascii="Times New Roman" w:hAnsi="Times New Roman"/>
          <w:sz w:val="28"/>
          <w:szCs w:val="28"/>
        </w:rPr>
        <w:t xml:space="preserve"> получен ответ из банка</w:t>
      </w:r>
      <w:r w:rsidRPr="00603CFC">
        <w:rPr>
          <w:rFonts w:ascii="Times New Roman" w:hAnsi="Times New Roman"/>
          <w:sz w:val="28"/>
          <w:szCs w:val="28"/>
        </w:rPr>
        <w:t xml:space="preserve">.  Из анализа полученной выписки было установлено, что за 2016 год на расчетный счет </w:t>
      </w:r>
      <w:r>
        <w:rPr>
          <w:rFonts w:ascii="Times New Roman" w:hAnsi="Times New Roman"/>
          <w:sz w:val="28"/>
          <w:szCs w:val="28"/>
        </w:rPr>
        <w:t>Н</w:t>
      </w:r>
      <w:r w:rsidRPr="00603CFC">
        <w:rPr>
          <w:rFonts w:ascii="Times New Roman" w:hAnsi="Times New Roman"/>
          <w:sz w:val="28"/>
          <w:szCs w:val="28"/>
        </w:rPr>
        <w:t xml:space="preserve">алогоплательщика поступило  </w:t>
      </w:r>
      <w:r>
        <w:rPr>
          <w:rFonts w:ascii="Times New Roman" w:hAnsi="Times New Roman"/>
          <w:sz w:val="28"/>
          <w:szCs w:val="28"/>
        </w:rPr>
        <w:t>…</w:t>
      </w:r>
      <w:r w:rsidRPr="00603CFC">
        <w:rPr>
          <w:rFonts w:ascii="Times New Roman" w:hAnsi="Times New Roman"/>
          <w:sz w:val="28"/>
          <w:szCs w:val="28"/>
        </w:rPr>
        <w:t xml:space="preserve"> рублей, из них за выполнение работ по договору в размере – </w:t>
      </w:r>
      <w:r>
        <w:rPr>
          <w:rFonts w:ascii="Times New Roman" w:hAnsi="Times New Roman"/>
          <w:sz w:val="28"/>
          <w:szCs w:val="28"/>
        </w:rPr>
        <w:t>…</w:t>
      </w:r>
      <w:r w:rsidRPr="00603CFC">
        <w:rPr>
          <w:rFonts w:ascii="Times New Roman" w:hAnsi="Times New Roman"/>
          <w:sz w:val="28"/>
          <w:szCs w:val="28"/>
        </w:rPr>
        <w:t xml:space="preserve"> рублей от</w:t>
      </w:r>
      <w:r>
        <w:rPr>
          <w:rFonts w:ascii="Times New Roman" w:hAnsi="Times New Roman"/>
          <w:sz w:val="28"/>
          <w:szCs w:val="28"/>
        </w:rPr>
        <w:t xml:space="preserve">  Муниципальной организации</w:t>
      </w:r>
      <w:r w:rsidRPr="00603CFC">
        <w:rPr>
          <w:rFonts w:ascii="Times New Roman" w:hAnsi="Times New Roman"/>
          <w:sz w:val="28"/>
          <w:szCs w:val="28"/>
        </w:rPr>
        <w:t>.</w:t>
      </w:r>
    </w:p>
    <w:p w:rsidR="00F45FC1" w:rsidRPr="00603CFC" w:rsidRDefault="00F45FC1" w:rsidP="00F45FC1">
      <w:pPr>
        <w:spacing w:after="0" w:line="240" w:lineRule="auto"/>
        <w:jc w:val="both"/>
        <w:rPr>
          <w:rFonts w:ascii="Times New Roman" w:hAnsi="Times New Roman"/>
          <w:sz w:val="28"/>
          <w:szCs w:val="28"/>
        </w:rPr>
      </w:pPr>
      <w:r w:rsidRPr="00603CFC">
        <w:rPr>
          <w:rFonts w:ascii="Times New Roman" w:hAnsi="Times New Roman"/>
          <w:sz w:val="28"/>
          <w:szCs w:val="28"/>
        </w:rPr>
        <w:lastRenderedPageBreak/>
        <w:t xml:space="preserve">     </w:t>
      </w:r>
      <w:r>
        <w:rPr>
          <w:rFonts w:ascii="Times New Roman" w:hAnsi="Times New Roman"/>
          <w:sz w:val="28"/>
          <w:szCs w:val="28"/>
        </w:rPr>
        <w:t xml:space="preserve"> </w:t>
      </w:r>
      <w:r w:rsidRPr="00603CFC">
        <w:rPr>
          <w:rFonts w:ascii="Times New Roman" w:hAnsi="Times New Roman"/>
          <w:sz w:val="28"/>
          <w:szCs w:val="28"/>
        </w:rPr>
        <w:t xml:space="preserve">В адрес контрагента  было направлено требование   о представлении документов (информации), которое было исполнено.             </w:t>
      </w:r>
    </w:p>
    <w:p w:rsidR="00F45FC1" w:rsidRPr="00603CFC" w:rsidRDefault="00F45FC1" w:rsidP="00F45FC1">
      <w:pPr>
        <w:spacing w:after="0" w:line="240" w:lineRule="auto"/>
        <w:jc w:val="both"/>
        <w:rPr>
          <w:rFonts w:ascii="Times New Roman" w:hAnsi="Times New Roman"/>
          <w:sz w:val="28"/>
          <w:szCs w:val="28"/>
        </w:rPr>
      </w:pPr>
      <w:r w:rsidRPr="00603CFC">
        <w:rPr>
          <w:rFonts w:ascii="Times New Roman" w:hAnsi="Times New Roman"/>
          <w:sz w:val="28"/>
          <w:szCs w:val="28"/>
        </w:rPr>
        <w:t xml:space="preserve">     </w:t>
      </w:r>
      <w:r>
        <w:rPr>
          <w:rFonts w:ascii="Times New Roman" w:hAnsi="Times New Roman"/>
          <w:sz w:val="28"/>
          <w:szCs w:val="28"/>
        </w:rPr>
        <w:t xml:space="preserve"> </w:t>
      </w:r>
      <w:r w:rsidRPr="00603CFC">
        <w:rPr>
          <w:rFonts w:ascii="Times New Roman" w:hAnsi="Times New Roman"/>
          <w:sz w:val="28"/>
          <w:szCs w:val="28"/>
        </w:rPr>
        <w:t>Из анализа имеющихся документов (выписки по операциям, поступившим на расчетный счет денежных средств, Муниципальные контракты на выполнение работ,  акт</w:t>
      </w:r>
      <w:r>
        <w:rPr>
          <w:rFonts w:ascii="Times New Roman" w:hAnsi="Times New Roman"/>
          <w:sz w:val="28"/>
          <w:szCs w:val="28"/>
        </w:rPr>
        <w:t>ы</w:t>
      </w:r>
      <w:r w:rsidRPr="00603CFC">
        <w:rPr>
          <w:rFonts w:ascii="Times New Roman" w:hAnsi="Times New Roman"/>
          <w:sz w:val="28"/>
          <w:szCs w:val="28"/>
        </w:rPr>
        <w:t xml:space="preserve"> о приемке выполненных работ, справка о стоимости выполненных работ и затрат, акт сверки расчетов)  Инспекцией были сделаны выводы о неправомерном не</w:t>
      </w:r>
      <w:r>
        <w:rPr>
          <w:rFonts w:ascii="Times New Roman" w:hAnsi="Times New Roman"/>
          <w:sz w:val="28"/>
          <w:szCs w:val="28"/>
        </w:rPr>
        <w:t xml:space="preserve"> </w:t>
      </w:r>
      <w:r w:rsidRPr="00603CFC">
        <w:rPr>
          <w:rFonts w:ascii="Times New Roman" w:hAnsi="Times New Roman"/>
          <w:sz w:val="28"/>
          <w:szCs w:val="28"/>
        </w:rPr>
        <w:t xml:space="preserve">отражении налогоплательщиком  в составе доходов суммы, поступившей  на расчетный счет от контрагента  в размере </w:t>
      </w:r>
      <w:r>
        <w:rPr>
          <w:rFonts w:ascii="Times New Roman" w:hAnsi="Times New Roman"/>
          <w:sz w:val="28"/>
          <w:szCs w:val="28"/>
        </w:rPr>
        <w:t>… рублей</w:t>
      </w:r>
      <w:r w:rsidRPr="00603CFC">
        <w:rPr>
          <w:rFonts w:ascii="Times New Roman" w:hAnsi="Times New Roman"/>
          <w:sz w:val="28"/>
          <w:szCs w:val="28"/>
        </w:rPr>
        <w:t>.</w:t>
      </w:r>
    </w:p>
    <w:p w:rsidR="00F45FC1" w:rsidRDefault="00F45FC1" w:rsidP="00F45FC1">
      <w:pPr>
        <w:spacing w:after="0" w:line="240" w:lineRule="auto"/>
        <w:jc w:val="both"/>
        <w:rPr>
          <w:rFonts w:ascii="Times New Roman" w:hAnsi="Times New Roman"/>
          <w:sz w:val="28"/>
          <w:szCs w:val="28"/>
        </w:rPr>
      </w:pPr>
      <w:r w:rsidRPr="00603CFC">
        <w:rPr>
          <w:rFonts w:ascii="Times New Roman" w:hAnsi="Times New Roman"/>
          <w:sz w:val="28"/>
          <w:szCs w:val="28"/>
        </w:rPr>
        <w:t xml:space="preserve">    </w:t>
      </w:r>
      <w:r>
        <w:rPr>
          <w:rFonts w:ascii="Times New Roman" w:hAnsi="Times New Roman"/>
          <w:sz w:val="28"/>
          <w:szCs w:val="28"/>
        </w:rPr>
        <w:t xml:space="preserve"> </w:t>
      </w:r>
      <w:r w:rsidRPr="00603CFC">
        <w:rPr>
          <w:rFonts w:ascii="Times New Roman" w:hAnsi="Times New Roman"/>
          <w:sz w:val="28"/>
          <w:szCs w:val="28"/>
        </w:rPr>
        <w:t xml:space="preserve"> </w:t>
      </w:r>
      <w:r>
        <w:rPr>
          <w:rFonts w:ascii="Times New Roman" w:hAnsi="Times New Roman"/>
          <w:sz w:val="28"/>
          <w:szCs w:val="28"/>
        </w:rPr>
        <w:t>Б</w:t>
      </w:r>
      <w:r w:rsidRPr="00603CFC">
        <w:rPr>
          <w:rFonts w:ascii="Times New Roman" w:hAnsi="Times New Roman"/>
          <w:sz w:val="28"/>
          <w:szCs w:val="28"/>
        </w:rPr>
        <w:t>ыл составлен А</w:t>
      </w:r>
      <w:r>
        <w:rPr>
          <w:rFonts w:ascii="Times New Roman" w:hAnsi="Times New Roman"/>
          <w:sz w:val="28"/>
          <w:szCs w:val="28"/>
        </w:rPr>
        <w:t>кт</w:t>
      </w:r>
      <w:r w:rsidRPr="00603CFC">
        <w:rPr>
          <w:rFonts w:ascii="Times New Roman" w:hAnsi="Times New Roman"/>
          <w:sz w:val="28"/>
          <w:szCs w:val="28"/>
        </w:rPr>
        <w:t xml:space="preserve"> налоговой проверки об установлении факта неуплаты суммы авансовых  платежей в размере </w:t>
      </w:r>
      <w:r>
        <w:rPr>
          <w:rFonts w:ascii="Times New Roman" w:hAnsi="Times New Roman"/>
          <w:sz w:val="28"/>
          <w:szCs w:val="28"/>
        </w:rPr>
        <w:t>…</w:t>
      </w:r>
      <w:r w:rsidRPr="00603CFC">
        <w:rPr>
          <w:rFonts w:ascii="Times New Roman" w:hAnsi="Times New Roman"/>
          <w:sz w:val="28"/>
          <w:szCs w:val="28"/>
        </w:rPr>
        <w:t xml:space="preserve"> рублей  и по результатам его рассмотрения </w:t>
      </w:r>
      <w:r>
        <w:rPr>
          <w:rFonts w:ascii="Times New Roman" w:hAnsi="Times New Roman"/>
          <w:sz w:val="28"/>
          <w:szCs w:val="28"/>
        </w:rPr>
        <w:t xml:space="preserve"> было </w:t>
      </w:r>
      <w:r w:rsidRPr="00603CFC">
        <w:rPr>
          <w:rFonts w:ascii="Times New Roman" w:hAnsi="Times New Roman"/>
          <w:sz w:val="28"/>
          <w:szCs w:val="28"/>
        </w:rPr>
        <w:t>вынесено решение об отказе в привлечении к  ответственности за совершение налогового правонарушения.</w:t>
      </w:r>
    </w:p>
    <w:p w:rsidR="00F45FC1" w:rsidRPr="009B15BC" w:rsidRDefault="00F45FC1" w:rsidP="00F45FC1">
      <w:pPr>
        <w:autoSpaceDE w:val="0"/>
        <w:autoSpaceDN w:val="0"/>
        <w:adjustRightInd w:val="0"/>
        <w:spacing w:after="0" w:line="240" w:lineRule="auto"/>
        <w:jc w:val="both"/>
        <w:rPr>
          <w:rFonts w:ascii="Times New Roman" w:eastAsiaTheme="minorHAnsi" w:hAnsi="Times New Roman"/>
          <w:color w:val="0D0D0D" w:themeColor="text1" w:themeTint="F2"/>
          <w:sz w:val="28"/>
          <w:szCs w:val="28"/>
        </w:rPr>
      </w:pPr>
      <w:r w:rsidRPr="009B15BC">
        <w:rPr>
          <w:rFonts w:ascii="Times New Roman" w:hAnsi="Times New Roman"/>
          <w:color w:val="0D0D0D" w:themeColor="text1" w:themeTint="F2"/>
          <w:sz w:val="28"/>
          <w:szCs w:val="28"/>
        </w:rPr>
        <w:t xml:space="preserve">       Правомерность данного Решения подтверждается выводами, изложенными в Постановлении Президиума ВАС РФ от 29.05.2012 N 244/12 по делу N А29-10454/2010 и Постановлении Арбитражного суда Северо-Кавказского округа от 23.05.2016 N Ф08-1795/2016 по делу N А53-18144/2014 («…</w:t>
      </w:r>
      <w:r w:rsidRPr="009B15BC">
        <w:rPr>
          <w:rFonts w:ascii="Times New Roman" w:eastAsiaTheme="minorHAnsi" w:hAnsi="Times New Roman"/>
          <w:color w:val="0D0D0D" w:themeColor="text1" w:themeTint="F2"/>
          <w:sz w:val="28"/>
          <w:szCs w:val="28"/>
        </w:rPr>
        <w:t>денежные средства, полученные обществом за выполненные по государственному контракту работы, не могут рассматриваться ни в качестве средств целевого финансирования (</w:t>
      </w:r>
      <w:hyperlink r:id="rId21" w:history="1">
        <w:r w:rsidRPr="009B15BC">
          <w:rPr>
            <w:rFonts w:ascii="Times New Roman" w:eastAsiaTheme="minorHAnsi" w:hAnsi="Times New Roman"/>
            <w:color w:val="0D0D0D" w:themeColor="text1" w:themeTint="F2"/>
            <w:sz w:val="28"/>
            <w:szCs w:val="28"/>
          </w:rPr>
          <w:t>подпункт 14 пункта 1 статьи 251</w:t>
        </w:r>
      </w:hyperlink>
      <w:r w:rsidRPr="009B15BC">
        <w:rPr>
          <w:rFonts w:ascii="Times New Roman" w:eastAsiaTheme="minorHAnsi" w:hAnsi="Times New Roman"/>
          <w:color w:val="0D0D0D" w:themeColor="text1" w:themeTint="F2"/>
          <w:sz w:val="28"/>
          <w:szCs w:val="28"/>
        </w:rPr>
        <w:t xml:space="preserve"> Кодекса), ни в качестве поступлений из бюджета (</w:t>
      </w:r>
      <w:hyperlink r:id="rId22" w:history="1">
        <w:r w:rsidRPr="009B15BC">
          <w:rPr>
            <w:rFonts w:ascii="Times New Roman" w:eastAsiaTheme="minorHAnsi" w:hAnsi="Times New Roman"/>
            <w:color w:val="0D0D0D" w:themeColor="text1" w:themeTint="F2"/>
            <w:sz w:val="28"/>
            <w:szCs w:val="28"/>
          </w:rPr>
          <w:t>пункт 2 статьи 251</w:t>
        </w:r>
      </w:hyperlink>
      <w:r w:rsidRPr="009B15BC">
        <w:rPr>
          <w:rFonts w:ascii="Times New Roman" w:eastAsiaTheme="minorHAnsi" w:hAnsi="Times New Roman"/>
          <w:color w:val="0D0D0D" w:themeColor="text1" w:themeTint="F2"/>
          <w:sz w:val="28"/>
          <w:szCs w:val="28"/>
        </w:rPr>
        <w:t xml:space="preserve"> Кодекса), поскольку общество являлось исполнителем работ (услуг), а не приобретало их на целевые бюджетные средства. Указанные поступления в целях применения упрощенной системы налогообложения являются доходом от реализации этих работ и в соответствии с </w:t>
      </w:r>
      <w:hyperlink r:id="rId23" w:history="1">
        <w:r w:rsidRPr="009B15BC">
          <w:rPr>
            <w:rFonts w:ascii="Times New Roman" w:eastAsiaTheme="minorHAnsi" w:hAnsi="Times New Roman"/>
            <w:color w:val="0D0D0D" w:themeColor="text1" w:themeTint="F2"/>
            <w:sz w:val="28"/>
            <w:szCs w:val="28"/>
          </w:rPr>
          <w:t>пунктом 1 статьи 346.15</w:t>
        </w:r>
      </w:hyperlink>
      <w:r w:rsidRPr="009B15BC">
        <w:rPr>
          <w:rFonts w:ascii="Times New Roman" w:eastAsiaTheme="minorHAnsi" w:hAnsi="Times New Roman"/>
          <w:color w:val="0D0D0D" w:themeColor="text1" w:themeTint="F2"/>
          <w:sz w:val="28"/>
          <w:szCs w:val="28"/>
        </w:rPr>
        <w:t xml:space="preserve"> Кодекса подлежат учету при определении объекта налогообложения»).</w:t>
      </w:r>
    </w:p>
    <w:p w:rsidR="00F45FC1" w:rsidRDefault="00F45FC1" w:rsidP="00F45F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F45FC1" w:rsidRPr="00603CFC" w:rsidRDefault="00F45FC1" w:rsidP="00F45FC1">
      <w:pPr>
        <w:autoSpaceDE w:val="0"/>
        <w:autoSpaceDN w:val="0"/>
        <w:adjustRightInd w:val="0"/>
        <w:spacing w:after="0" w:line="240" w:lineRule="auto"/>
        <w:jc w:val="both"/>
        <w:rPr>
          <w:sz w:val="28"/>
          <w:szCs w:val="28"/>
        </w:rPr>
      </w:pPr>
      <w:r>
        <w:rPr>
          <w:rFonts w:ascii="Times New Roman" w:hAnsi="Times New Roman"/>
          <w:sz w:val="28"/>
          <w:szCs w:val="28"/>
        </w:rPr>
        <w:t xml:space="preserve">     Данный спор свидетельствует о том, что налогоплательщиком из-за неверного применения норм налогового законодательства были допущены серьезные нарушения, а также о наступлении для него последствий, связанных с не обеспечением получения по адресу регистрации юридически значимой корреспонденции.  </w:t>
      </w:r>
    </w:p>
    <w:p w:rsidR="00EB7D3D" w:rsidRDefault="00EB7D3D" w:rsidP="00EB7D3D">
      <w:pPr>
        <w:pStyle w:val="ConsPlusNormal0"/>
        <w:ind w:firstLine="540"/>
        <w:jc w:val="both"/>
      </w:pPr>
    </w:p>
    <w:p w:rsidR="00EB7D3D" w:rsidRPr="00EB7D3D" w:rsidRDefault="00EB7D3D" w:rsidP="00EB7D3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EB7D3D">
        <w:rPr>
          <w:rFonts w:ascii="Times New Roman" w:hAnsi="Times New Roman" w:cs="Times New Roman"/>
          <w:sz w:val="28"/>
          <w:szCs w:val="28"/>
        </w:rPr>
        <w:t xml:space="preserve">В  Управление ФНС России по РСО – Алания (далее – Управление)  поступила жалоба    Общества с ограниченной ответственностью  Микрокредитная компания «В…» (далее – Заявитель, Общество), на действия  должностных лиц регистрирующего органа,  выразившиеся в необоснованном, по мнению Заявителя, вынесении Решения об отказе в государственной регистрации изменений в сведениях о юридическом лице, содержащиеся </w:t>
      </w:r>
      <w:r w:rsidRPr="00EB7D3D">
        <w:rPr>
          <w:rFonts w:ascii="Times New Roman" w:hAnsi="Times New Roman" w:cs="Times New Roman"/>
          <w:sz w:val="28"/>
          <w:szCs w:val="28"/>
          <w:lang w:eastAsia="ru-RU"/>
        </w:rPr>
        <w:t xml:space="preserve"> в  Едином государственном реестре юридических лиц  (далее - ЕГРЮЛ), связанных с внесением изменений в учредительные документы</w:t>
      </w:r>
      <w:r w:rsidRPr="00EB7D3D">
        <w:rPr>
          <w:rFonts w:ascii="Times New Roman" w:hAnsi="Times New Roman" w:cs="Times New Roman"/>
          <w:sz w:val="28"/>
          <w:szCs w:val="28"/>
        </w:rPr>
        <w:t xml:space="preserve">.  </w:t>
      </w:r>
    </w:p>
    <w:p w:rsidR="00EB7D3D" w:rsidRPr="00EB7D3D" w:rsidRDefault="00EB7D3D" w:rsidP="00EB7D3D">
      <w:pPr>
        <w:pStyle w:val="ConsPlusNormal0"/>
        <w:ind w:firstLine="540"/>
        <w:jc w:val="both"/>
        <w:rPr>
          <w:rFonts w:ascii="Times New Roman" w:hAnsi="Times New Roman" w:cs="Times New Roman"/>
          <w:sz w:val="28"/>
          <w:szCs w:val="28"/>
        </w:rPr>
      </w:pPr>
      <w:r w:rsidRPr="00EB7D3D">
        <w:rPr>
          <w:rFonts w:ascii="Times New Roman" w:hAnsi="Times New Roman" w:cs="Times New Roman"/>
          <w:sz w:val="28"/>
          <w:szCs w:val="28"/>
        </w:rPr>
        <w:t xml:space="preserve">Жалоба содержала просьбу отменить вышеуказанное Решение и осуществить государственную регистрацию изменений в сведения о юридическом лице, содержащихся </w:t>
      </w:r>
      <w:r w:rsidRPr="00EB7D3D">
        <w:rPr>
          <w:rFonts w:ascii="Times New Roman" w:hAnsi="Times New Roman" w:cs="Times New Roman"/>
          <w:sz w:val="28"/>
          <w:szCs w:val="28"/>
          <w:lang w:eastAsia="ru-RU"/>
        </w:rPr>
        <w:t xml:space="preserve"> в  ЕГРЮЛ, связанных с внесением изменений в учредительные документы</w:t>
      </w:r>
      <w:r w:rsidRPr="00EB7D3D">
        <w:rPr>
          <w:rFonts w:ascii="Times New Roman" w:hAnsi="Times New Roman" w:cs="Times New Roman"/>
          <w:sz w:val="28"/>
          <w:szCs w:val="28"/>
        </w:rPr>
        <w:t xml:space="preserve"> Общества.</w:t>
      </w:r>
    </w:p>
    <w:p w:rsidR="00EB7D3D" w:rsidRPr="00EB7D3D" w:rsidRDefault="00EB7D3D" w:rsidP="00EB7D3D">
      <w:pPr>
        <w:pStyle w:val="ConsPlusNormal0"/>
        <w:ind w:firstLine="540"/>
        <w:jc w:val="both"/>
        <w:rPr>
          <w:rFonts w:ascii="Times New Roman" w:hAnsi="Times New Roman" w:cs="Times New Roman"/>
          <w:sz w:val="28"/>
          <w:szCs w:val="28"/>
        </w:rPr>
      </w:pPr>
      <w:r w:rsidRPr="00EB7D3D">
        <w:rPr>
          <w:rFonts w:ascii="Times New Roman" w:hAnsi="Times New Roman" w:cs="Times New Roman"/>
          <w:sz w:val="28"/>
          <w:szCs w:val="28"/>
        </w:rPr>
        <w:lastRenderedPageBreak/>
        <w:t>В обоснование указанных требований Заявитель ссылался на следующее.</w:t>
      </w:r>
    </w:p>
    <w:p w:rsidR="00EB7D3D" w:rsidRPr="00EB7D3D" w:rsidRDefault="00EB7D3D" w:rsidP="00EB7D3D">
      <w:pPr>
        <w:autoSpaceDE w:val="0"/>
        <w:autoSpaceDN w:val="0"/>
        <w:adjustRightInd w:val="0"/>
        <w:spacing w:after="0" w:line="240" w:lineRule="auto"/>
        <w:ind w:firstLine="540"/>
        <w:jc w:val="both"/>
        <w:rPr>
          <w:rFonts w:ascii="Times New Roman" w:hAnsi="Times New Roman" w:cs="Times New Roman"/>
          <w:sz w:val="28"/>
          <w:szCs w:val="28"/>
        </w:rPr>
      </w:pPr>
      <w:r w:rsidRPr="00EB7D3D">
        <w:rPr>
          <w:rFonts w:ascii="Times New Roman" w:hAnsi="Times New Roman" w:cs="Times New Roman"/>
          <w:sz w:val="28"/>
          <w:szCs w:val="28"/>
        </w:rPr>
        <w:t>«…В соответствии с п. 7 ст. 84 Налогового кодекса Российской Федерации (далее – НК РФ),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 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EB7D3D" w:rsidRPr="00EB7D3D" w:rsidRDefault="00EB7D3D" w:rsidP="00EB7D3D">
      <w:pPr>
        <w:autoSpaceDE w:val="0"/>
        <w:autoSpaceDN w:val="0"/>
        <w:adjustRightInd w:val="0"/>
        <w:spacing w:after="0" w:line="240" w:lineRule="auto"/>
        <w:ind w:firstLine="540"/>
        <w:jc w:val="both"/>
        <w:rPr>
          <w:rFonts w:ascii="Times New Roman" w:hAnsi="Times New Roman" w:cs="Times New Roman"/>
          <w:sz w:val="28"/>
          <w:szCs w:val="28"/>
        </w:rPr>
      </w:pPr>
      <w:r w:rsidRPr="00EB7D3D">
        <w:rPr>
          <w:rFonts w:ascii="Times New Roman" w:hAnsi="Times New Roman" w:cs="Times New Roman"/>
          <w:sz w:val="28"/>
          <w:szCs w:val="28"/>
        </w:rPr>
        <w:t xml:space="preserve">Абзацем 5 п.7 ст. 84 НК РФ предусмотрено, что 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w:t>
      </w:r>
      <w:r w:rsidRPr="00EB7D3D">
        <w:rPr>
          <w:rFonts w:ascii="Times New Roman" w:hAnsi="Times New Roman" w:cs="Times New Roman"/>
          <w:color w:val="0D0D0D"/>
          <w:sz w:val="28"/>
          <w:szCs w:val="28"/>
        </w:rPr>
        <w:t xml:space="preserve">предусмотренные </w:t>
      </w:r>
      <w:hyperlink r:id="rId24" w:history="1">
        <w:r w:rsidRPr="00EB7D3D">
          <w:rPr>
            <w:rFonts w:ascii="Times New Roman" w:hAnsi="Times New Roman" w:cs="Times New Roman"/>
            <w:color w:val="0D0D0D"/>
            <w:sz w:val="28"/>
            <w:szCs w:val="28"/>
          </w:rPr>
          <w:t>пунктом 1 статьи 84</w:t>
        </w:r>
      </w:hyperlink>
      <w:r w:rsidRPr="00EB7D3D">
        <w:rPr>
          <w:rFonts w:ascii="Times New Roman" w:hAnsi="Times New Roman" w:cs="Times New Roman"/>
          <w:color w:val="0D0D0D"/>
          <w:sz w:val="28"/>
          <w:szCs w:val="28"/>
        </w:rPr>
        <w:t xml:space="preserve"> настоящего Кодекса, а именно фамилию, имя, отчество; дату и место рождения</w:t>
      </w:r>
      <w:r w:rsidRPr="00EB7D3D">
        <w:rPr>
          <w:rFonts w:ascii="Times New Roman" w:hAnsi="Times New Roman" w:cs="Times New Roman"/>
          <w:sz w:val="28"/>
          <w:szCs w:val="28"/>
        </w:rPr>
        <w:t>; пол; место жительства; данные паспорта или иного документа, удостоверяющего личность налогоплательщика; данные о гражданстве.</w:t>
      </w:r>
    </w:p>
    <w:p w:rsidR="00EB7D3D" w:rsidRPr="00EB7D3D" w:rsidRDefault="00EB7D3D" w:rsidP="00EB7D3D">
      <w:pPr>
        <w:autoSpaceDE w:val="0"/>
        <w:autoSpaceDN w:val="0"/>
        <w:adjustRightInd w:val="0"/>
        <w:spacing w:after="0" w:line="240" w:lineRule="auto"/>
        <w:ind w:firstLine="540"/>
        <w:jc w:val="both"/>
        <w:rPr>
          <w:rFonts w:ascii="Times New Roman" w:hAnsi="Times New Roman" w:cs="Times New Roman"/>
          <w:sz w:val="28"/>
          <w:szCs w:val="28"/>
        </w:rPr>
      </w:pPr>
      <w:r w:rsidRPr="00EB7D3D">
        <w:rPr>
          <w:rFonts w:ascii="Times New Roman" w:hAnsi="Times New Roman" w:cs="Times New Roman"/>
          <w:sz w:val="28"/>
          <w:szCs w:val="28"/>
        </w:rPr>
        <w:t>Общество предоставило все паспорта лиц, тем самым предоставив все необходимые данные о них.</w:t>
      </w:r>
    </w:p>
    <w:p w:rsidR="00EB7D3D" w:rsidRPr="00EB7D3D" w:rsidRDefault="00EB7D3D" w:rsidP="00EB7D3D">
      <w:pPr>
        <w:autoSpaceDE w:val="0"/>
        <w:autoSpaceDN w:val="0"/>
        <w:adjustRightInd w:val="0"/>
        <w:spacing w:after="0" w:line="240" w:lineRule="auto"/>
        <w:ind w:firstLine="540"/>
        <w:jc w:val="both"/>
        <w:rPr>
          <w:rFonts w:ascii="Times New Roman" w:hAnsi="Times New Roman" w:cs="Times New Roman"/>
          <w:color w:val="0D0D0D"/>
          <w:sz w:val="28"/>
          <w:szCs w:val="28"/>
        </w:rPr>
      </w:pPr>
      <w:r w:rsidRPr="00EB7D3D">
        <w:rPr>
          <w:rFonts w:ascii="Times New Roman" w:hAnsi="Times New Roman" w:cs="Times New Roman"/>
          <w:color w:val="0D0D0D"/>
          <w:sz w:val="28"/>
          <w:szCs w:val="28"/>
        </w:rPr>
        <w:t xml:space="preserve">Поскольку сведения об идентификационном номере налогоплательщика в силу </w:t>
      </w:r>
      <w:hyperlink r:id="rId25" w:history="1">
        <w:r w:rsidRPr="00EB7D3D">
          <w:rPr>
            <w:rFonts w:ascii="Times New Roman" w:hAnsi="Times New Roman" w:cs="Times New Roman"/>
            <w:color w:val="0D0D0D"/>
            <w:sz w:val="28"/>
            <w:szCs w:val="28"/>
          </w:rPr>
          <w:t>п. 1 ст. 84</w:t>
        </w:r>
      </w:hyperlink>
      <w:r w:rsidRPr="00EB7D3D">
        <w:rPr>
          <w:rFonts w:ascii="Times New Roman" w:hAnsi="Times New Roman" w:cs="Times New Roman"/>
          <w:color w:val="0D0D0D"/>
          <w:sz w:val="28"/>
          <w:szCs w:val="28"/>
        </w:rPr>
        <w:t xml:space="preserve"> НК РФ не являются обязательными персональными данными физического лица, не указание Заявителем сведений об ИНН принимаемого участника юридического лица, не заполнение одного пункта заявления как техническую ошибку, которая не может быть приравнена к непредставлению определенных настоящим </w:t>
      </w:r>
      <w:hyperlink r:id="rId26" w:history="1">
        <w:r w:rsidRPr="00EB7D3D">
          <w:rPr>
            <w:rFonts w:ascii="Times New Roman" w:hAnsi="Times New Roman" w:cs="Times New Roman"/>
            <w:color w:val="0D0D0D"/>
            <w:sz w:val="28"/>
            <w:szCs w:val="28"/>
          </w:rPr>
          <w:t>Законом</w:t>
        </w:r>
      </w:hyperlink>
      <w:r w:rsidRPr="00EB7D3D">
        <w:rPr>
          <w:rFonts w:ascii="Times New Roman" w:hAnsi="Times New Roman" w:cs="Times New Roman"/>
          <w:color w:val="0D0D0D"/>
          <w:sz w:val="28"/>
          <w:szCs w:val="28"/>
        </w:rPr>
        <w:t xml:space="preserve"> N 129-ФЗ необходимых для государственной регистрации документов…».</w:t>
      </w:r>
    </w:p>
    <w:p w:rsidR="00EB7D3D" w:rsidRPr="00EB7D3D" w:rsidRDefault="00EB7D3D" w:rsidP="00EB7D3D">
      <w:pPr>
        <w:autoSpaceDE w:val="0"/>
        <w:autoSpaceDN w:val="0"/>
        <w:adjustRightInd w:val="0"/>
        <w:spacing w:after="0" w:line="240" w:lineRule="auto"/>
        <w:ind w:firstLine="540"/>
        <w:jc w:val="both"/>
        <w:rPr>
          <w:rFonts w:ascii="Times New Roman" w:hAnsi="Times New Roman" w:cs="Times New Roman"/>
          <w:iCs/>
          <w:color w:val="0D0D0D"/>
          <w:sz w:val="28"/>
          <w:szCs w:val="28"/>
        </w:rPr>
      </w:pPr>
      <w:r w:rsidRPr="00EB7D3D">
        <w:rPr>
          <w:rFonts w:ascii="Times New Roman" w:hAnsi="Times New Roman" w:cs="Times New Roman"/>
          <w:color w:val="0D0D0D"/>
          <w:sz w:val="28"/>
          <w:szCs w:val="28"/>
        </w:rPr>
        <w:t xml:space="preserve">Изучив и проанализировав приведенные доводы, а так же материалы, представленные Инспекцией на рассмотрение, Управлением было установлено, что  </w:t>
      </w:r>
      <w:r w:rsidRPr="00EB7D3D">
        <w:rPr>
          <w:rFonts w:ascii="Times New Roman" w:hAnsi="Times New Roman" w:cs="Times New Roman"/>
          <w:iCs/>
          <w:color w:val="0D0D0D"/>
          <w:sz w:val="28"/>
          <w:szCs w:val="28"/>
        </w:rPr>
        <w:t xml:space="preserve"> </w:t>
      </w:r>
    </w:p>
    <w:p w:rsidR="00EB7D3D" w:rsidRPr="00EB7D3D" w:rsidRDefault="00EB7D3D" w:rsidP="00EB7D3D">
      <w:pPr>
        <w:autoSpaceDE w:val="0"/>
        <w:autoSpaceDN w:val="0"/>
        <w:adjustRightInd w:val="0"/>
        <w:spacing w:line="240" w:lineRule="auto"/>
        <w:contextualSpacing/>
        <w:jc w:val="both"/>
        <w:rPr>
          <w:rFonts w:ascii="Times New Roman" w:hAnsi="Times New Roman" w:cs="Times New Roman"/>
          <w:color w:val="0D0D0D"/>
          <w:sz w:val="28"/>
          <w:szCs w:val="28"/>
        </w:rPr>
      </w:pPr>
      <w:r w:rsidRPr="00EB7D3D">
        <w:rPr>
          <w:rFonts w:ascii="Times New Roman" w:hAnsi="Times New Roman" w:cs="Times New Roman"/>
          <w:color w:val="0D0D0D"/>
          <w:sz w:val="28"/>
          <w:szCs w:val="28"/>
        </w:rPr>
        <w:t xml:space="preserve">генеральным директором Общества были представлены заявление по форме Р13001 и документы для государственной регистрации изменений в сведения о юридическом лице, связанных с внесением изменений в учредительные документы. </w:t>
      </w:r>
    </w:p>
    <w:p w:rsidR="00EB7D3D" w:rsidRPr="00EB7D3D" w:rsidRDefault="00EB7D3D" w:rsidP="00EB7D3D">
      <w:pPr>
        <w:autoSpaceDE w:val="0"/>
        <w:autoSpaceDN w:val="0"/>
        <w:adjustRightInd w:val="0"/>
        <w:spacing w:line="240" w:lineRule="auto"/>
        <w:ind w:firstLine="539"/>
        <w:contextualSpacing/>
        <w:jc w:val="both"/>
        <w:rPr>
          <w:rFonts w:ascii="Times New Roman" w:hAnsi="Times New Roman" w:cs="Times New Roman"/>
          <w:sz w:val="28"/>
          <w:szCs w:val="28"/>
        </w:rPr>
      </w:pPr>
      <w:r w:rsidRPr="00EB7D3D">
        <w:rPr>
          <w:rFonts w:ascii="Times New Roman" w:hAnsi="Times New Roman" w:cs="Times New Roman"/>
          <w:color w:val="0D0D0D"/>
          <w:sz w:val="28"/>
          <w:szCs w:val="28"/>
        </w:rPr>
        <w:t>На основании подпункта «а» пункта 1 статьи 23 Федерального закона от 8 августа 2001 г. № 129-ФЗ «О государственной регистрации юридических лиц и индивидуальных предприн</w:t>
      </w:r>
      <w:r w:rsidRPr="00EB7D3D">
        <w:rPr>
          <w:rFonts w:ascii="Times New Roman" w:hAnsi="Times New Roman" w:cs="Times New Roman"/>
          <w:sz w:val="28"/>
          <w:szCs w:val="28"/>
        </w:rPr>
        <w:t xml:space="preserve">имателей» (далее – Закон «129-ФЗ), а </w:t>
      </w:r>
      <w:r w:rsidRPr="00EB7D3D">
        <w:rPr>
          <w:rFonts w:ascii="Times New Roman" w:hAnsi="Times New Roman" w:cs="Times New Roman"/>
          <w:color w:val="0D0D0D"/>
          <w:sz w:val="28"/>
          <w:szCs w:val="28"/>
        </w:rPr>
        <w:t xml:space="preserve">именно: непредставления заявителем определенных настоящим Федеральным законом </w:t>
      </w:r>
      <w:hyperlink r:id="rId27" w:history="1">
        <w:r w:rsidRPr="00EB7D3D">
          <w:rPr>
            <w:rFonts w:ascii="Times New Roman" w:hAnsi="Times New Roman" w:cs="Times New Roman"/>
            <w:color w:val="0D0D0D"/>
            <w:sz w:val="28"/>
            <w:szCs w:val="28"/>
          </w:rPr>
          <w:t>необходимых</w:t>
        </w:r>
      </w:hyperlink>
      <w:r w:rsidRPr="00EB7D3D">
        <w:rPr>
          <w:rFonts w:ascii="Times New Roman" w:hAnsi="Times New Roman" w:cs="Times New Roman"/>
          <w:color w:val="0D0D0D"/>
          <w:sz w:val="28"/>
          <w:szCs w:val="28"/>
        </w:rPr>
        <w:t xml:space="preserve"> для государственной регистрации документов</w:t>
      </w:r>
      <w:r w:rsidRPr="00EB7D3D">
        <w:rPr>
          <w:rFonts w:ascii="Times New Roman" w:hAnsi="Times New Roman" w:cs="Times New Roman"/>
          <w:b/>
          <w:color w:val="0D0D0D"/>
          <w:sz w:val="28"/>
          <w:szCs w:val="28"/>
        </w:rPr>
        <w:t xml:space="preserve">, </w:t>
      </w:r>
      <w:r w:rsidRPr="00EB7D3D">
        <w:rPr>
          <w:rFonts w:ascii="Times New Roman" w:hAnsi="Times New Roman" w:cs="Times New Roman"/>
          <w:sz w:val="28"/>
          <w:szCs w:val="28"/>
        </w:rPr>
        <w:t>было вынесено Решение об отказе в государственной регистрации.</w:t>
      </w:r>
    </w:p>
    <w:p w:rsidR="00EB7D3D" w:rsidRPr="00EB7D3D" w:rsidRDefault="00EB7D3D" w:rsidP="00EB7D3D">
      <w:pPr>
        <w:autoSpaceDE w:val="0"/>
        <w:autoSpaceDN w:val="0"/>
        <w:adjustRightInd w:val="0"/>
        <w:spacing w:after="0" w:line="240" w:lineRule="auto"/>
        <w:ind w:firstLine="540"/>
        <w:jc w:val="both"/>
        <w:rPr>
          <w:rFonts w:ascii="Times New Roman" w:hAnsi="Times New Roman" w:cs="Times New Roman"/>
          <w:sz w:val="28"/>
          <w:szCs w:val="28"/>
        </w:rPr>
      </w:pPr>
      <w:r w:rsidRPr="00EB7D3D">
        <w:rPr>
          <w:rFonts w:ascii="Times New Roman" w:hAnsi="Times New Roman" w:cs="Times New Roman"/>
          <w:sz w:val="28"/>
          <w:szCs w:val="28"/>
        </w:rPr>
        <w:t>Пунктом 1.1 статьи 9 Закона № 129-ФЗ установлено, что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EB7D3D" w:rsidRPr="00EB7D3D" w:rsidRDefault="00EB7D3D" w:rsidP="00EB7D3D">
      <w:pPr>
        <w:autoSpaceDE w:val="0"/>
        <w:autoSpaceDN w:val="0"/>
        <w:adjustRightInd w:val="0"/>
        <w:spacing w:after="0" w:line="240" w:lineRule="auto"/>
        <w:ind w:firstLine="540"/>
        <w:jc w:val="both"/>
        <w:rPr>
          <w:rFonts w:ascii="Times New Roman" w:hAnsi="Times New Roman" w:cs="Times New Roman"/>
          <w:sz w:val="28"/>
          <w:szCs w:val="28"/>
        </w:rPr>
      </w:pPr>
      <w:r w:rsidRPr="00EB7D3D">
        <w:rPr>
          <w:rFonts w:ascii="Times New Roman" w:hAnsi="Times New Roman" w:cs="Times New Roman"/>
          <w:sz w:val="28"/>
          <w:szCs w:val="28"/>
        </w:rPr>
        <w:lastRenderedPageBreak/>
        <w:t>Согласно пункту 1.2 статьи 9</w:t>
      </w:r>
      <w:hyperlink r:id="rId28" w:history="1"/>
      <w:r w:rsidRPr="00EB7D3D">
        <w:rPr>
          <w:rFonts w:ascii="Times New Roman" w:hAnsi="Times New Roman" w:cs="Times New Roman"/>
          <w:sz w:val="28"/>
          <w:szCs w:val="28"/>
        </w:rPr>
        <w:t xml:space="preserve"> Закона № 129-ФЗ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EB7D3D" w:rsidRPr="00EB7D3D" w:rsidRDefault="00EB7D3D" w:rsidP="00EB7D3D">
      <w:pPr>
        <w:autoSpaceDE w:val="0"/>
        <w:autoSpaceDN w:val="0"/>
        <w:adjustRightInd w:val="0"/>
        <w:spacing w:line="240" w:lineRule="auto"/>
        <w:ind w:firstLine="539"/>
        <w:contextualSpacing/>
        <w:jc w:val="both"/>
        <w:rPr>
          <w:rFonts w:ascii="Times New Roman" w:hAnsi="Times New Roman" w:cs="Times New Roman"/>
          <w:sz w:val="28"/>
          <w:szCs w:val="28"/>
        </w:rPr>
      </w:pPr>
      <w:r w:rsidRPr="00EB7D3D">
        <w:rPr>
          <w:rFonts w:ascii="Times New Roman" w:hAnsi="Times New Roman" w:cs="Times New Roman"/>
          <w:sz w:val="28"/>
          <w:szCs w:val="28"/>
        </w:rPr>
        <w:t xml:space="preserve">В соответствии с </w:t>
      </w:r>
      <w:hyperlink r:id="rId29" w:history="1">
        <w:r w:rsidRPr="00EB7D3D">
          <w:rPr>
            <w:rFonts w:ascii="Times New Roman" w:hAnsi="Times New Roman" w:cs="Times New Roman"/>
            <w:color w:val="000000"/>
            <w:sz w:val="28"/>
            <w:szCs w:val="28"/>
          </w:rPr>
          <w:t>п. 1 ст. 17</w:t>
        </w:r>
      </w:hyperlink>
      <w:r w:rsidRPr="00EB7D3D">
        <w:rPr>
          <w:rFonts w:ascii="Times New Roman" w:hAnsi="Times New Roman" w:cs="Times New Roman"/>
          <w:sz w:val="28"/>
          <w:szCs w:val="28"/>
        </w:rPr>
        <w:t xml:space="preserve">  указанного Федерального закона, для государственной регистрации изменений, вносимых в учредительные документы юридического лица, в регистрирующий орган представляется подписанное заявителем заявление о государственной регистрации по </w:t>
      </w:r>
      <w:hyperlink r:id="rId30" w:history="1">
        <w:r w:rsidRPr="00EB7D3D">
          <w:rPr>
            <w:rFonts w:ascii="Times New Roman" w:hAnsi="Times New Roman" w:cs="Times New Roman"/>
            <w:color w:val="000000"/>
            <w:sz w:val="28"/>
            <w:szCs w:val="28"/>
          </w:rPr>
          <w:t>форме  Р13001</w:t>
        </w:r>
      </w:hyperlink>
      <w:r w:rsidRPr="00EB7D3D">
        <w:rPr>
          <w:rFonts w:ascii="Times New Roman" w:hAnsi="Times New Roman" w:cs="Times New Roman"/>
          <w:sz w:val="28"/>
          <w:szCs w:val="28"/>
        </w:rPr>
        <w:t>, утвержденной Приказом ФНС России от 25.01.2012 N ММВ-7-6/25@.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EB7D3D" w:rsidRPr="00EB7D3D" w:rsidRDefault="00EB7D3D" w:rsidP="00EB7D3D">
      <w:pPr>
        <w:autoSpaceDE w:val="0"/>
        <w:autoSpaceDN w:val="0"/>
        <w:adjustRightInd w:val="0"/>
        <w:spacing w:line="240" w:lineRule="auto"/>
        <w:ind w:firstLine="539"/>
        <w:contextualSpacing/>
        <w:jc w:val="both"/>
        <w:rPr>
          <w:rFonts w:ascii="Times New Roman" w:hAnsi="Times New Roman" w:cs="Times New Roman"/>
          <w:sz w:val="28"/>
          <w:szCs w:val="28"/>
        </w:rPr>
      </w:pPr>
      <w:r w:rsidRPr="00EB7D3D">
        <w:rPr>
          <w:rFonts w:ascii="Times New Roman" w:hAnsi="Times New Roman" w:cs="Times New Roman"/>
          <w:sz w:val="28"/>
          <w:szCs w:val="28"/>
        </w:rPr>
        <w:t xml:space="preserve">Так, сведения об участнике - физическом лице отражаются в </w:t>
      </w:r>
      <w:hyperlink r:id="rId31" w:history="1">
        <w:r w:rsidRPr="00EB7D3D">
          <w:rPr>
            <w:rFonts w:ascii="Times New Roman" w:hAnsi="Times New Roman" w:cs="Times New Roman"/>
            <w:color w:val="000000"/>
            <w:sz w:val="28"/>
            <w:szCs w:val="28"/>
          </w:rPr>
          <w:t>листе «Е</w:t>
        </w:r>
      </w:hyperlink>
      <w:r w:rsidRPr="00EB7D3D">
        <w:rPr>
          <w:rFonts w:ascii="Times New Roman" w:hAnsi="Times New Roman" w:cs="Times New Roman"/>
          <w:sz w:val="28"/>
          <w:szCs w:val="28"/>
        </w:rPr>
        <w:t xml:space="preserve">» данной формы. Указание ИНН в составе сведений об участнике, подлежащих внесению в реестр, определено пунктом </w:t>
      </w:r>
      <w:hyperlink r:id="rId32" w:history="1">
        <w:r w:rsidRPr="00EB7D3D">
          <w:rPr>
            <w:rFonts w:ascii="Times New Roman" w:hAnsi="Times New Roman" w:cs="Times New Roman"/>
            <w:color w:val="000000"/>
            <w:sz w:val="28"/>
            <w:szCs w:val="28"/>
          </w:rPr>
          <w:t xml:space="preserve"> 5.11</w:t>
        </w:r>
      </w:hyperlink>
      <w:r w:rsidRPr="00EB7D3D">
        <w:rPr>
          <w:rFonts w:ascii="Times New Roman" w:hAnsi="Times New Roman" w:cs="Times New Roman"/>
          <w:sz w:val="28"/>
          <w:szCs w:val="28"/>
        </w:rPr>
        <w:t>.3 Требований к оформлению документов, представляемых в регистрирующий орган (Приложение N 20 к Приказу ФНС России N ММВ-7-6/25@).</w:t>
      </w:r>
    </w:p>
    <w:p w:rsidR="00EB7D3D" w:rsidRPr="00EB7D3D" w:rsidRDefault="00EB7D3D" w:rsidP="00EB7D3D">
      <w:pPr>
        <w:autoSpaceDE w:val="0"/>
        <w:autoSpaceDN w:val="0"/>
        <w:adjustRightInd w:val="0"/>
        <w:spacing w:line="240" w:lineRule="auto"/>
        <w:ind w:firstLine="539"/>
        <w:contextualSpacing/>
        <w:jc w:val="both"/>
        <w:rPr>
          <w:rFonts w:ascii="Times New Roman" w:hAnsi="Times New Roman" w:cs="Times New Roman"/>
          <w:sz w:val="28"/>
          <w:szCs w:val="28"/>
        </w:rPr>
      </w:pPr>
      <w:r w:rsidRPr="00EB7D3D">
        <w:rPr>
          <w:rFonts w:ascii="Times New Roman" w:hAnsi="Times New Roman" w:cs="Times New Roman"/>
          <w:sz w:val="28"/>
          <w:szCs w:val="28"/>
        </w:rPr>
        <w:t xml:space="preserve">Сведения об ИНН указываются в п.3.2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t>
      </w:r>
    </w:p>
    <w:p w:rsidR="00EB7D3D" w:rsidRPr="00EB7D3D" w:rsidRDefault="00EB7D3D" w:rsidP="00EB7D3D">
      <w:pPr>
        <w:autoSpaceDE w:val="0"/>
        <w:autoSpaceDN w:val="0"/>
        <w:adjustRightInd w:val="0"/>
        <w:spacing w:line="240" w:lineRule="auto"/>
        <w:ind w:firstLine="539"/>
        <w:contextualSpacing/>
        <w:jc w:val="both"/>
        <w:rPr>
          <w:rFonts w:ascii="Times New Roman" w:hAnsi="Times New Roman" w:cs="Times New Roman"/>
          <w:color w:val="0D0D0D"/>
          <w:sz w:val="28"/>
          <w:szCs w:val="28"/>
        </w:rPr>
      </w:pPr>
      <w:r w:rsidRPr="00EB7D3D">
        <w:rPr>
          <w:rFonts w:ascii="Times New Roman" w:hAnsi="Times New Roman" w:cs="Times New Roman"/>
          <w:sz w:val="28"/>
          <w:szCs w:val="28"/>
        </w:rPr>
        <w:t xml:space="preserve">Пункт 3.2 листа «Е» заявления по Форме Р13001 (ИНН А.А.А.,  в отношении которой поданы сведения для внесения в Единый государственный реестр как о новом участнике) заявителем заполнен не был, между тем А.А.А. имеет ИНН №…. Свидетельство о постановке на учет ей выдавалось, данные  </w:t>
      </w:r>
      <w:r w:rsidRPr="00EB7D3D">
        <w:rPr>
          <w:rFonts w:ascii="Times New Roman" w:hAnsi="Times New Roman" w:cs="Times New Roman"/>
          <w:color w:val="0D0D0D"/>
          <w:sz w:val="28"/>
          <w:szCs w:val="28"/>
        </w:rPr>
        <w:t>ИНН она указывала  в подаваемых в налоговый орган декларациях.</w:t>
      </w:r>
    </w:p>
    <w:p w:rsidR="00EB7D3D" w:rsidRPr="00EB7D3D" w:rsidRDefault="00EB7D3D" w:rsidP="00EB7D3D">
      <w:pPr>
        <w:autoSpaceDE w:val="0"/>
        <w:autoSpaceDN w:val="0"/>
        <w:adjustRightInd w:val="0"/>
        <w:spacing w:before="280" w:after="0" w:line="240" w:lineRule="auto"/>
        <w:ind w:firstLine="539"/>
        <w:contextualSpacing/>
        <w:jc w:val="both"/>
        <w:rPr>
          <w:rFonts w:ascii="Times New Roman" w:hAnsi="Times New Roman" w:cs="Times New Roman"/>
          <w:color w:val="0D0D0D"/>
          <w:sz w:val="28"/>
          <w:szCs w:val="28"/>
        </w:rPr>
      </w:pPr>
      <w:r w:rsidRPr="00EB7D3D">
        <w:rPr>
          <w:rFonts w:ascii="Times New Roman" w:hAnsi="Times New Roman" w:cs="Times New Roman"/>
          <w:color w:val="0D0D0D"/>
          <w:sz w:val="28"/>
          <w:szCs w:val="28"/>
        </w:rPr>
        <w:t xml:space="preserve">В связи с вступлением в силу </w:t>
      </w:r>
      <w:hyperlink r:id="rId33" w:history="1">
        <w:r w:rsidRPr="00EB7D3D">
          <w:rPr>
            <w:rFonts w:ascii="Times New Roman" w:hAnsi="Times New Roman" w:cs="Times New Roman"/>
            <w:color w:val="0D0D0D"/>
            <w:sz w:val="28"/>
            <w:szCs w:val="28"/>
          </w:rPr>
          <w:t>Постановления</w:t>
        </w:r>
      </w:hyperlink>
      <w:r w:rsidRPr="00EB7D3D">
        <w:rPr>
          <w:rFonts w:ascii="Times New Roman" w:hAnsi="Times New Roman" w:cs="Times New Roman"/>
          <w:color w:val="0D0D0D"/>
          <w:sz w:val="28"/>
          <w:szCs w:val="28"/>
        </w:rPr>
        <w:t xml:space="preserve"> Правительства Российской Федерации от 30.05.2013 N 454 "Об изменении и признании утратившими силу некоторых решений Правительства Российской Федерации по вопросам государственной регистрации юридических лиц и индивидуальных предпринимателей" с 04.07.2013 введены в действие новые формы и требования к их оформлению, утвержденные </w:t>
      </w:r>
      <w:hyperlink r:id="rId34" w:history="1">
        <w:r w:rsidRPr="00EB7D3D">
          <w:rPr>
            <w:rFonts w:ascii="Times New Roman" w:hAnsi="Times New Roman" w:cs="Times New Roman"/>
            <w:color w:val="0D0D0D"/>
            <w:sz w:val="28"/>
            <w:szCs w:val="28"/>
          </w:rPr>
          <w:t>Приказом</w:t>
        </w:r>
      </w:hyperlink>
      <w:r w:rsidRPr="00EB7D3D">
        <w:rPr>
          <w:rFonts w:ascii="Times New Roman" w:hAnsi="Times New Roman" w:cs="Times New Roman"/>
          <w:color w:val="0D0D0D"/>
          <w:sz w:val="28"/>
          <w:szCs w:val="28"/>
        </w:rPr>
        <w:t xml:space="preserve"> ФНС России от 25.01.2012 N ММВ-7-6/25@. </w:t>
      </w:r>
    </w:p>
    <w:p w:rsidR="00EB7D3D" w:rsidRPr="00EB7D3D" w:rsidRDefault="00EB7D3D" w:rsidP="00EB7D3D">
      <w:pPr>
        <w:autoSpaceDE w:val="0"/>
        <w:autoSpaceDN w:val="0"/>
        <w:adjustRightInd w:val="0"/>
        <w:spacing w:before="280" w:after="0" w:line="240" w:lineRule="auto"/>
        <w:ind w:firstLine="539"/>
        <w:contextualSpacing/>
        <w:jc w:val="both"/>
        <w:rPr>
          <w:rFonts w:ascii="Times New Roman" w:hAnsi="Times New Roman" w:cs="Times New Roman"/>
          <w:color w:val="0D0D0D"/>
          <w:sz w:val="28"/>
          <w:szCs w:val="28"/>
        </w:rPr>
      </w:pPr>
      <w:r w:rsidRPr="00EB7D3D">
        <w:rPr>
          <w:rFonts w:ascii="Times New Roman" w:hAnsi="Times New Roman" w:cs="Times New Roman"/>
          <w:color w:val="0D0D0D"/>
          <w:sz w:val="28"/>
          <w:szCs w:val="28"/>
        </w:rPr>
        <w:lastRenderedPageBreak/>
        <w:t xml:space="preserve"> В частности в </w:t>
      </w:r>
      <w:hyperlink r:id="rId35" w:history="1">
        <w:r w:rsidRPr="00EB7D3D">
          <w:rPr>
            <w:rFonts w:ascii="Times New Roman" w:hAnsi="Times New Roman" w:cs="Times New Roman"/>
            <w:color w:val="0D0D0D"/>
            <w:sz w:val="28"/>
            <w:szCs w:val="28"/>
          </w:rPr>
          <w:t>форме N Р13001</w:t>
        </w:r>
      </w:hyperlink>
      <w:r w:rsidRPr="00EB7D3D">
        <w:rPr>
          <w:rFonts w:ascii="Times New Roman" w:hAnsi="Times New Roman" w:cs="Times New Roman"/>
          <w:color w:val="0D0D0D"/>
          <w:sz w:val="28"/>
          <w:szCs w:val="28"/>
        </w:rPr>
        <w:t xml:space="preserve"> "Заявление о государственной регистрации изменений, вносимых в учредительные документы юридического лица" в обязательном порядке должны быть указаны ИНН (при его наличии) и данные документа, удостоверяющего личность;</w:t>
      </w:r>
    </w:p>
    <w:p w:rsidR="00EB7D3D" w:rsidRPr="00EB7D3D" w:rsidRDefault="00EB7D3D" w:rsidP="00EB7D3D">
      <w:pPr>
        <w:autoSpaceDE w:val="0"/>
        <w:autoSpaceDN w:val="0"/>
        <w:adjustRightInd w:val="0"/>
        <w:spacing w:after="0" w:line="240" w:lineRule="auto"/>
        <w:ind w:firstLine="540"/>
        <w:jc w:val="both"/>
        <w:rPr>
          <w:rFonts w:ascii="Times New Roman" w:hAnsi="Times New Roman" w:cs="Times New Roman"/>
          <w:color w:val="0D0D0D"/>
          <w:sz w:val="28"/>
          <w:szCs w:val="28"/>
        </w:rPr>
      </w:pPr>
      <w:r w:rsidRPr="00EB7D3D">
        <w:rPr>
          <w:rFonts w:ascii="Times New Roman" w:hAnsi="Times New Roman" w:cs="Times New Roman"/>
          <w:color w:val="0D0D0D"/>
          <w:sz w:val="28"/>
          <w:szCs w:val="28"/>
        </w:rPr>
        <w:t xml:space="preserve">Императивный характер приведенных норм о порядке представления документов при государственной регистрации обязывает Заявителя соблюсти законодательно установленные требования к заполнению, оформлению заявления о государственной регистрации, в котором, в том числе должен быть указан идентификационный номер налогоплательщика (при наличии).  </w:t>
      </w:r>
    </w:p>
    <w:p w:rsidR="00EB7D3D" w:rsidRPr="00EB7D3D" w:rsidRDefault="00EB7D3D" w:rsidP="00EB7D3D">
      <w:pPr>
        <w:autoSpaceDE w:val="0"/>
        <w:autoSpaceDN w:val="0"/>
        <w:adjustRightInd w:val="0"/>
        <w:spacing w:after="0" w:line="240" w:lineRule="auto"/>
        <w:ind w:firstLine="540"/>
        <w:jc w:val="both"/>
        <w:rPr>
          <w:rFonts w:ascii="Times New Roman" w:hAnsi="Times New Roman" w:cs="Times New Roman"/>
          <w:color w:val="0D0D0D"/>
          <w:sz w:val="28"/>
          <w:szCs w:val="28"/>
        </w:rPr>
      </w:pPr>
      <w:r w:rsidRPr="00EB7D3D">
        <w:rPr>
          <w:rFonts w:ascii="Times New Roman" w:hAnsi="Times New Roman" w:cs="Times New Roman"/>
          <w:color w:val="0D0D0D"/>
          <w:sz w:val="28"/>
          <w:szCs w:val="28"/>
        </w:rPr>
        <w:t xml:space="preserve">Согласно пп. «а» </w:t>
      </w:r>
      <w:hyperlink r:id="rId36" w:history="1">
        <w:r w:rsidRPr="00EB7D3D">
          <w:rPr>
            <w:rFonts w:ascii="Times New Roman" w:hAnsi="Times New Roman" w:cs="Times New Roman"/>
            <w:color w:val="0D0D0D"/>
            <w:sz w:val="28"/>
            <w:szCs w:val="28"/>
          </w:rPr>
          <w:t>п. 1 ст. 23</w:t>
        </w:r>
      </w:hyperlink>
      <w:r w:rsidRPr="00EB7D3D">
        <w:rPr>
          <w:rFonts w:ascii="Times New Roman" w:hAnsi="Times New Roman" w:cs="Times New Roman"/>
          <w:color w:val="0D0D0D"/>
          <w:sz w:val="28"/>
          <w:szCs w:val="28"/>
        </w:rPr>
        <w:t xml:space="preserve"> Закона N 129-ФЗ отказ в государственной регистрации допускается в случае непредставления определенных данным Федеральным </w:t>
      </w:r>
      <w:hyperlink r:id="rId37" w:history="1">
        <w:r w:rsidRPr="00EB7D3D">
          <w:rPr>
            <w:rFonts w:ascii="Times New Roman" w:hAnsi="Times New Roman" w:cs="Times New Roman"/>
            <w:color w:val="0D0D0D"/>
            <w:sz w:val="28"/>
            <w:szCs w:val="28"/>
          </w:rPr>
          <w:t>законом</w:t>
        </w:r>
      </w:hyperlink>
      <w:r w:rsidRPr="00EB7D3D">
        <w:rPr>
          <w:rFonts w:ascii="Times New Roman" w:hAnsi="Times New Roman" w:cs="Times New Roman"/>
          <w:color w:val="0D0D0D"/>
          <w:sz w:val="28"/>
          <w:szCs w:val="28"/>
        </w:rPr>
        <w:t xml:space="preserve"> необходимых для государственной регистрации документов. Анализ судебной практики показывает, что представление ненадлежащим образом оформленного заявления суды приравнивают к его непредставлению (Определение ВАС РФ от 10.10.2013г. №ВАС-14430/13, </w:t>
      </w:r>
      <w:hyperlink r:id="rId38" w:history="1">
        <w:r w:rsidRPr="00EB7D3D">
          <w:rPr>
            <w:rFonts w:ascii="Times New Roman" w:hAnsi="Times New Roman" w:cs="Times New Roman"/>
            <w:color w:val="0D0D0D"/>
            <w:sz w:val="28"/>
            <w:szCs w:val="28"/>
          </w:rPr>
          <w:t>Постановление</w:t>
        </w:r>
      </w:hyperlink>
      <w:r w:rsidRPr="00EB7D3D">
        <w:rPr>
          <w:rFonts w:ascii="Times New Roman" w:hAnsi="Times New Roman" w:cs="Times New Roman"/>
          <w:color w:val="0D0D0D"/>
          <w:sz w:val="28"/>
          <w:szCs w:val="28"/>
        </w:rPr>
        <w:t xml:space="preserve"> Президиума ВАС РФ от 08.02.2011 N 12101/10, Постановление Арбитражного суда Центрального округа от 26.06.2015 N Ф10-1178/2015 по делу N А54-271/2014).</w:t>
      </w:r>
    </w:p>
    <w:p w:rsidR="00EB7D3D" w:rsidRPr="00EB7D3D" w:rsidRDefault="00EB7D3D" w:rsidP="00EB7D3D">
      <w:pPr>
        <w:autoSpaceDE w:val="0"/>
        <w:autoSpaceDN w:val="0"/>
        <w:adjustRightInd w:val="0"/>
        <w:spacing w:after="0" w:line="240" w:lineRule="auto"/>
        <w:ind w:firstLine="539"/>
        <w:contextualSpacing/>
        <w:jc w:val="both"/>
        <w:rPr>
          <w:rFonts w:ascii="Times New Roman" w:hAnsi="Times New Roman" w:cs="Times New Roman"/>
          <w:color w:val="0D0D0D"/>
          <w:sz w:val="28"/>
          <w:szCs w:val="28"/>
        </w:rPr>
      </w:pPr>
      <w:r w:rsidRPr="00EB7D3D">
        <w:rPr>
          <w:rFonts w:ascii="Times New Roman" w:hAnsi="Times New Roman" w:cs="Times New Roman"/>
          <w:color w:val="0D0D0D"/>
          <w:sz w:val="28"/>
          <w:szCs w:val="28"/>
        </w:rPr>
        <w:t>В силу пункта 1 статьи 1 Закона №129-ФЗ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регулируются настоящим Федеральным законом.  Следовательно, при возникновении противоречий с нормами иных законодательных актов, правоприменительное  преимущество в ходе данных отношений имеет Закон №129-ФЗ.</w:t>
      </w:r>
    </w:p>
    <w:p w:rsidR="00EB7D3D" w:rsidRPr="00EB7D3D" w:rsidRDefault="00EB7D3D" w:rsidP="00EB7D3D">
      <w:pPr>
        <w:autoSpaceDE w:val="0"/>
        <w:autoSpaceDN w:val="0"/>
        <w:adjustRightInd w:val="0"/>
        <w:spacing w:after="0" w:line="240" w:lineRule="auto"/>
        <w:ind w:firstLine="539"/>
        <w:contextualSpacing/>
        <w:jc w:val="both"/>
        <w:rPr>
          <w:rFonts w:ascii="Times New Roman" w:hAnsi="Times New Roman" w:cs="Times New Roman"/>
          <w:color w:val="0D0D0D"/>
          <w:sz w:val="28"/>
          <w:szCs w:val="28"/>
        </w:rPr>
      </w:pPr>
      <w:r w:rsidRPr="00EB7D3D">
        <w:rPr>
          <w:rFonts w:ascii="Times New Roman" w:hAnsi="Times New Roman" w:cs="Times New Roman"/>
          <w:color w:val="0D0D0D"/>
          <w:sz w:val="28"/>
          <w:szCs w:val="28"/>
        </w:rPr>
        <w:t xml:space="preserve">Исходя из сказанного, ссылка заявителя на </w:t>
      </w:r>
      <w:hyperlink r:id="rId39" w:history="1">
        <w:r w:rsidRPr="00EB7D3D">
          <w:rPr>
            <w:rFonts w:ascii="Times New Roman" w:hAnsi="Times New Roman" w:cs="Times New Roman"/>
            <w:color w:val="0D0D0D"/>
            <w:sz w:val="28"/>
            <w:szCs w:val="28"/>
          </w:rPr>
          <w:t>статью 84</w:t>
        </w:r>
      </w:hyperlink>
      <w:r w:rsidRPr="00EB7D3D">
        <w:rPr>
          <w:rFonts w:ascii="Times New Roman" w:hAnsi="Times New Roman" w:cs="Times New Roman"/>
          <w:color w:val="0D0D0D"/>
          <w:sz w:val="28"/>
          <w:szCs w:val="28"/>
        </w:rPr>
        <w:t xml:space="preserve"> НК РФ о необязательности указания в заявлении о государственной регистрации идентификационного номера  А.А.А. в силу достаточности сведений о персональных данных, предусмотренных </w:t>
      </w:r>
      <w:hyperlink r:id="rId40" w:history="1">
        <w:r w:rsidRPr="00EB7D3D">
          <w:rPr>
            <w:rFonts w:ascii="Times New Roman" w:hAnsi="Times New Roman" w:cs="Times New Roman"/>
            <w:color w:val="0D0D0D"/>
            <w:sz w:val="28"/>
            <w:szCs w:val="28"/>
          </w:rPr>
          <w:t>пунктом 1 статьи 84</w:t>
        </w:r>
      </w:hyperlink>
      <w:r w:rsidRPr="00EB7D3D">
        <w:rPr>
          <w:rFonts w:ascii="Times New Roman" w:hAnsi="Times New Roman" w:cs="Times New Roman"/>
          <w:color w:val="0D0D0D"/>
          <w:sz w:val="28"/>
          <w:szCs w:val="28"/>
        </w:rPr>
        <w:t xml:space="preserve"> НК РФ, Управлением  была отклонена, как противоречащая требованиям специальных норм - </w:t>
      </w:r>
      <w:hyperlink r:id="rId41" w:history="1">
        <w:r w:rsidRPr="00EB7D3D">
          <w:rPr>
            <w:rFonts w:ascii="Times New Roman" w:hAnsi="Times New Roman" w:cs="Times New Roman"/>
            <w:color w:val="0D0D0D"/>
            <w:sz w:val="28"/>
            <w:szCs w:val="28"/>
          </w:rPr>
          <w:t>статей 9</w:t>
        </w:r>
      </w:hyperlink>
      <w:r w:rsidRPr="00EB7D3D">
        <w:rPr>
          <w:rFonts w:ascii="Times New Roman" w:hAnsi="Times New Roman" w:cs="Times New Roman"/>
          <w:color w:val="0D0D0D"/>
          <w:sz w:val="28"/>
          <w:szCs w:val="28"/>
        </w:rPr>
        <w:t xml:space="preserve">, </w:t>
      </w:r>
      <w:hyperlink r:id="rId42" w:history="1">
        <w:r w:rsidRPr="00EB7D3D">
          <w:rPr>
            <w:rFonts w:ascii="Times New Roman" w:hAnsi="Times New Roman" w:cs="Times New Roman"/>
            <w:color w:val="0D0D0D"/>
            <w:sz w:val="28"/>
            <w:szCs w:val="28"/>
          </w:rPr>
          <w:t>17</w:t>
        </w:r>
      </w:hyperlink>
      <w:r w:rsidRPr="00EB7D3D">
        <w:rPr>
          <w:rFonts w:ascii="Times New Roman" w:hAnsi="Times New Roman" w:cs="Times New Roman"/>
          <w:color w:val="0D0D0D"/>
          <w:sz w:val="28"/>
          <w:szCs w:val="28"/>
        </w:rPr>
        <w:t xml:space="preserve">, </w:t>
      </w:r>
      <w:hyperlink r:id="rId43" w:history="1">
        <w:r w:rsidRPr="00EB7D3D">
          <w:rPr>
            <w:rFonts w:ascii="Times New Roman" w:hAnsi="Times New Roman" w:cs="Times New Roman"/>
            <w:color w:val="0D0D0D"/>
            <w:sz w:val="28"/>
            <w:szCs w:val="28"/>
          </w:rPr>
          <w:t>18</w:t>
        </w:r>
      </w:hyperlink>
      <w:r w:rsidRPr="00EB7D3D">
        <w:rPr>
          <w:rFonts w:ascii="Times New Roman" w:hAnsi="Times New Roman" w:cs="Times New Roman"/>
          <w:color w:val="0D0D0D"/>
          <w:sz w:val="28"/>
          <w:szCs w:val="28"/>
        </w:rPr>
        <w:t xml:space="preserve"> Закона N 129-ФЗ, регулирующих порядок оформления и представления в регистрирующий орган документов для регистрации внесения в Единый государственный реестр юридических лиц изменений, касающихся сведений о юридическом лице. Данный вывод соответствует позиции, изложенной в Постановлении Арбитражного суда Центрального округа от 26.06.2015 N Ф10-1178/2015 по делу N А54-271/2014.</w:t>
      </w:r>
    </w:p>
    <w:p w:rsidR="00EB7D3D" w:rsidRPr="00EB7D3D" w:rsidRDefault="00EB7D3D" w:rsidP="00EB7D3D">
      <w:pPr>
        <w:autoSpaceDE w:val="0"/>
        <w:autoSpaceDN w:val="0"/>
        <w:adjustRightInd w:val="0"/>
        <w:spacing w:before="280" w:after="0" w:line="240" w:lineRule="auto"/>
        <w:ind w:firstLine="539"/>
        <w:contextualSpacing/>
        <w:jc w:val="both"/>
        <w:rPr>
          <w:rFonts w:ascii="Times New Roman" w:hAnsi="Times New Roman" w:cs="Times New Roman"/>
          <w:color w:val="0D0D0D"/>
          <w:sz w:val="28"/>
          <w:szCs w:val="28"/>
        </w:rPr>
      </w:pPr>
      <w:r w:rsidRPr="00EB7D3D">
        <w:rPr>
          <w:rFonts w:ascii="Times New Roman" w:hAnsi="Times New Roman" w:cs="Times New Roman"/>
          <w:color w:val="0D0D0D"/>
          <w:sz w:val="28"/>
          <w:szCs w:val="28"/>
        </w:rPr>
        <w:t xml:space="preserve">Также Управлением было установлено, что разногласия выводов настоящего Решения и  указанного в жалобе Постановления ФАС Центрального округа от 10.04.2013 по делу N А14-15366/2012  объясняются вынесением Постановления до вступления в силу Приказа ФНС России от 25.01.2012 N ММВ-7-6/25@, соответственно его положения Судом не учитывались.  Согласно пункта 6 приказа он вступает в силу со дня вступления в силу постановления Правительства Российской Федерации о признании утратившим силу </w:t>
      </w:r>
      <w:hyperlink r:id="rId44" w:history="1">
        <w:r w:rsidRPr="00EB7D3D">
          <w:rPr>
            <w:rFonts w:ascii="Times New Roman" w:hAnsi="Times New Roman" w:cs="Times New Roman"/>
            <w:color w:val="0D0D0D"/>
            <w:sz w:val="28"/>
            <w:szCs w:val="28"/>
          </w:rPr>
          <w:t>постановления</w:t>
        </w:r>
      </w:hyperlink>
      <w:r w:rsidRPr="00EB7D3D">
        <w:rPr>
          <w:rFonts w:ascii="Times New Roman" w:hAnsi="Times New Roman" w:cs="Times New Roman"/>
          <w:color w:val="0D0D0D"/>
          <w:sz w:val="28"/>
          <w:szCs w:val="28"/>
        </w:rPr>
        <w:t xml:space="preserve"> Правительства Российской </w:t>
      </w:r>
      <w:r w:rsidRPr="00EB7D3D">
        <w:rPr>
          <w:rFonts w:ascii="Times New Roman" w:hAnsi="Times New Roman" w:cs="Times New Roman"/>
          <w:color w:val="0D0D0D"/>
          <w:sz w:val="28"/>
          <w:szCs w:val="28"/>
        </w:rPr>
        <w:lastRenderedPageBreak/>
        <w:t xml:space="preserve">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т. е. </w:t>
      </w:r>
      <w:hyperlink r:id="rId45" w:history="1">
        <w:r w:rsidRPr="00EB7D3D">
          <w:rPr>
            <w:rFonts w:ascii="Times New Roman" w:hAnsi="Times New Roman" w:cs="Times New Roman"/>
            <w:color w:val="0D0D0D"/>
            <w:sz w:val="28"/>
            <w:szCs w:val="28"/>
          </w:rPr>
          <w:t>Постановления</w:t>
        </w:r>
      </w:hyperlink>
      <w:r w:rsidRPr="00EB7D3D">
        <w:rPr>
          <w:rFonts w:ascii="Times New Roman" w:hAnsi="Times New Roman" w:cs="Times New Roman"/>
          <w:color w:val="0D0D0D"/>
          <w:sz w:val="28"/>
          <w:szCs w:val="28"/>
        </w:rPr>
        <w:t xml:space="preserve"> Правительства Российской Федерации от 30.05.2013 N 454. </w:t>
      </w:r>
    </w:p>
    <w:p w:rsidR="00EB7D3D" w:rsidRPr="00EB7D3D" w:rsidRDefault="00EB7D3D" w:rsidP="00EB7D3D">
      <w:pPr>
        <w:pStyle w:val="ConsPlusNormal0"/>
        <w:ind w:firstLine="540"/>
        <w:jc w:val="both"/>
        <w:rPr>
          <w:rFonts w:ascii="Times New Roman" w:hAnsi="Times New Roman" w:cs="Times New Roman"/>
          <w:sz w:val="28"/>
          <w:szCs w:val="28"/>
        </w:rPr>
      </w:pPr>
      <w:r w:rsidRPr="00EB7D3D">
        <w:rPr>
          <w:rFonts w:ascii="Times New Roman" w:hAnsi="Times New Roman" w:cs="Times New Roman"/>
          <w:sz w:val="28"/>
          <w:szCs w:val="28"/>
          <w:lang w:eastAsia="ru-RU"/>
        </w:rPr>
        <w:t xml:space="preserve">При таких обстоятельствах Управлением сделан вывод о том, что в рассматриваемом случае не заполнение пункта </w:t>
      </w:r>
      <w:r w:rsidRPr="00EB7D3D">
        <w:rPr>
          <w:rFonts w:ascii="Times New Roman" w:hAnsi="Times New Roman" w:cs="Times New Roman"/>
          <w:sz w:val="28"/>
          <w:szCs w:val="28"/>
        </w:rPr>
        <w:t xml:space="preserve">3.2 листа «Е» заявления по Форме Р13001 </w:t>
      </w:r>
      <w:r w:rsidRPr="00EB7D3D">
        <w:rPr>
          <w:rFonts w:ascii="Times New Roman" w:hAnsi="Times New Roman" w:cs="Times New Roman"/>
          <w:sz w:val="28"/>
          <w:szCs w:val="28"/>
          <w:lang w:eastAsia="ru-RU"/>
        </w:rPr>
        <w:t>(ИНН участника) свидетельствует о несоблюдении Заявителями установленной формы заявления, что является основанием для отказа в государственной регистрации</w:t>
      </w:r>
      <w:r w:rsidRPr="00EB7D3D">
        <w:rPr>
          <w:rFonts w:ascii="Times New Roman" w:hAnsi="Times New Roman" w:cs="Times New Roman"/>
          <w:sz w:val="28"/>
          <w:szCs w:val="28"/>
        </w:rPr>
        <w:t xml:space="preserve"> изменений в сведениях о юридическом лице, содержащиеся </w:t>
      </w:r>
      <w:r w:rsidRPr="00EB7D3D">
        <w:rPr>
          <w:rFonts w:ascii="Times New Roman" w:hAnsi="Times New Roman" w:cs="Times New Roman"/>
          <w:sz w:val="28"/>
          <w:szCs w:val="28"/>
          <w:lang w:eastAsia="ru-RU"/>
        </w:rPr>
        <w:t xml:space="preserve"> в  ЕГРЮЛ, связанных с внесением изменений в учредительные документы,</w:t>
      </w:r>
      <w:r w:rsidRPr="00EB7D3D">
        <w:rPr>
          <w:rFonts w:ascii="Times New Roman" w:hAnsi="Times New Roman" w:cs="Times New Roman"/>
          <w:sz w:val="28"/>
          <w:szCs w:val="28"/>
        </w:rPr>
        <w:t xml:space="preserve"> а Решение об отказе в государственной регистрации вынесено правомерно.</w:t>
      </w:r>
    </w:p>
    <w:p w:rsidR="00EB7D3D" w:rsidRPr="00EB7D3D" w:rsidRDefault="00EB7D3D" w:rsidP="00EB7D3D">
      <w:pPr>
        <w:pStyle w:val="ConsPlusNormal0"/>
        <w:ind w:firstLine="540"/>
        <w:jc w:val="both"/>
        <w:rPr>
          <w:rFonts w:ascii="Times New Roman" w:hAnsi="Times New Roman" w:cs="Times New Roman"/>
          <w:b/>
          <w:sz w:val="28"/>
          <w:szCs w:val="28"/>
        </w:rPr>
      </w:pPr>
      <w:r w:rsidRPr="00EB7D3D">
        <w:rPr>
          <w:rFonts w:ascii="Times New Roman" w:hAnsi="Times New Roman" w:cs="Times New Roman"/>
          <w:sz w:val="28"/>
          <w:szCs w:val="28"/>
        </w:rPr>
        <w:t xml:space="preserve">Таким образом, приведенный пример из практики Управления по разрешению споров в  досудебном порядке, свидетельствует о необходимости неукоснительного  соблюдения требований </w:t>
      </w:r>
      <w:r w:rsidRPr="00EB7D3D">
        <w:rPr>
          <w:rFonts w:ascii="Times New Roman" w:hAnsi="Times New Roman" w:cs="Times New Roman"/>
          <w:color w:val="0D0D0D"/>
          <w:sz w:val="28"/>
          <w:szCs w:val="28"/>
          <w:lang w:eastAsia="ru-RU"/>
        </w:rPr>
        <w:t>Закона N 129-ФЗ, при подаче заявления о государственной регистрации.</w:t>
      </w:r>
    </w:p>
    <w:p w:rsidR="00CC469E" w:rsidRDefault="00CC469E" w:rsidP="00604070">
      <w:pPr>
        <w:autoSpaceDE w:val="0"/>
        <w:autoSpaceDN w:val="0"/>
        <w:adjustRightInd w:val="0"/>
        <w:spacing w:line="240" w:lineRule="auto"/>
        <w:ind w:firstLine="709"/>
        <w:contextualSpacing/>
        <w:jc w:val="both"/>
        <w:rPr>
          <w:rFonts w:ascii="Times New Roman" w:hAnsi="Times New Roman" w:cs="Times New Roman"/>
          <w:sz w:val="28"/>
          <w:szCs w:val="28"/>
          <w:lang w:eastAsia="ar-SA"/>
        </w:rPr>
      </w:pPr>
    </w:p>
    <w:p w:rsidR="00604070" w:rsidRDefault="00604070" w:rsidP="00604070">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ar-SA"/>
        </w:rPr>
        <w:t xml:space="preserve">3.1 </w:t>
      </w:r>
      <w:r w:rsidRPr="00604070">
        <w:rPr>
          <w:rFonts w:ascii="Times New Roman" w:hAnsi="Times New Roman" w:cs="Times New Roman"/>
          <w:sz w:val="28"/>
          <w:szCs w:val="28"/>
          <w:lang w:eastAsia="ar-SA"/>
        </w:rPr>
        <w:t>Отдельно следует отметить тот факт, что с передачей</w:t>
      </w:r>
      <w:r w:rsidRPr="00604070">
        <w:rPr>
          <w:rFonts w:ascii="Times New Roman" w:hAnsi="Times New Roman" w:cs="Times New Roman"/>
          <w:sz w:val="28"/>
          <w:szCs w:val="28"/>
        </w:rPr>
        <w:t xml:space="preserve"> полномочий по администрированию страховых взносов налоговым органам с 1 января 2017</w:t>
      </w:r>
      <w:r>
        <w:rPr>
          <w:rFonts w:ascii="Times New Roman" w:hAnsi="Times New Roman" w:cs="Times New Roman"/>
          <w:sz w:val="28"/>
          <w:szCs w:val="28"/>
        </w:rPr>
        <w:t xml:space="preserve"> в Управление  стали поступать жалобы, связанные с их  начислением, взысканием и возвратом</w:t>
      </w:r>
      <w:r w:rsidR="00CC1FB9">
        <w:rPr>
          <w:rFonts w:ascii="Times New Roman" w:hAnsi="Times New Roman" w:cs="Times New Roman"/>
          <w:sz w:val="28"/>
          <w:szCs w:val="28"/>
        </w:rPr>
        <w:t>, причем в  основном по суммам, начисленным до 01.01.2017 года</w:t>
      </w:r>
      <w:r w:rsidR="00CC469E">
        <w:rPr>
          <w:rFonts w:ascii="Times New Roman" w:hAnsi="Times New Roman" w:cs="Times New Roman"/>
          <w:sz w:val="28"/>
          <w:szCs w:val="28"/>
        </w:rPr>
        <w:t>.</w:t>
      </w:r>
      <w:r>
        <w:rPr>
          <w:rFonts w:ascii="Times New Roman" w:hAnsi="Times New Roman" w:cs="Times New Roman"/>
          <w:sz w:val="28"/>
          <w:szCs w:val="28"/>
        </w:rPr>
        <w:t xml:space="preserve"> </w:t>
      </w:r>
    </w:p>
    <w:p w:rsidR="00CC469E" w:rsidRPr="00CC469E" w:rsidRDefault="00604070" w:rsidP="00CC469E">
      <w:pPr>
        <w:autoSpaceDE w:val="0"/>
        <w:autoSpaceDN w:val="0"/>
        <w:adjustRightInd w:val="0"/>
        <w:spacing w:line="240" w:lineRule="auto"/>
        <w:ind w:firstLine="708"/>
        <w:contextualSpacing/>
        <w:jc w:val="both"/>
        <w:rPr>
          <w:rFonts w:ascii="Times New Roman" w:hAnsi="Times New Roman" w:cs="Times New Roman"/>
          <w:b/>
          <w:sz w:val="28"/>
          <w:szCs w:val="26"/>
        </w:rPr>
      </w:pPr>
      <w:r w:rsidRPr="00CC469E">
        <w:rPr>
          <w:rFonts w:ascii="Times New Roman" w:hAnsi="Times New Roman" w:cs="Times New Roman"/>
          <w:sz w:val="28"/>
          <w:szCs w:val="28"/>
        </w:rPr>
        <w:t xml:space="preserve">Так в 2017 году </w:t>
      </w:r>
      <w:r w:rsidR="00CC469E" w:rsidRPr="00CC469E">
        <w:rPr>
          <w:rFonts w:ascii="Times New Roman" w:hAnsi="Times New Roman" w:cs="Times New Roman"/>
          <w:sz w:val="28"/>
          <w:szCs w:val="26"/>
        </w:rPr>
        <w:t xml:space="preserve">поступила   жалоба Общества с ограниченной ответственностью «Э..» (далее – Общество, Заявитель), на действия (бездействие) должностных лиц территориального налогового органа (далее– Инспекция, налоговый орган) по вопросам несогласия с взысканием недоимки и пени по </w:t>
      </w:r>
      <w:r w:rsidR="00CC469E" w:rsidRPr="00CC469E">
        <w:rPr>
          <w:rFonts w:ascii="Times New Roman" w:hAnsi="Times New Roman" w:cs="Times New Roman"/>
          <w:sz w:val="28"/>
          <w:szCs w:val="28"/>
        </w:rPr>
        <w:t>страховым взносам</w:t>
      </w:r>
      <w:r w:rsidR="00CC469E" w:rsidRPr="00CC469E">
        <w:rPr>
          <w:rFonts w:ascii="Times New Roman" w:hAnsi="Times New Roman" w:cs="Times New Roman"/>
          <w:sz w:val="28"/>
          <w:szCs w:val="26"/>
        </w:rPr>
        <w:t xml:space="preserve"> с его  банковского счета. </w:t>
      </w:r>
    </w:p>
    <w:p w:rsidR="00CC469E" w:rsidRPr="00CC469E" w:rsidRDefault="00CC469E" w:rsidP="00CC469E">
      <w:pPr>
        <w:autoSpaceDE w:val="0"/>
        <w:autoSpaceDN w:val="0"/>
        <w:adjustRightInd w:val="0"/>
        <w:spacing w:line="240" w:lineRule="auto"/>
        <w:ind w:firstLine="708"/>
        <w:contextualSpacing/>
        <w:jc w:val="both"/>
        <w:rPr>
          <w:rFonts w:ascii="Times New Roman" w:hAnsi="Times New Roman" w:cs="Times New Roman"/>
          <w:sz w:val="28"/>
          <w:szCs w:val="26"/>
        </w:rPr>
      </w:pPr>
      <w:r w:rsidRPr="00CC469E">
        <w:rPr>
          <w:rFonts w:ascii="Times New Roman" w:hAnsi="Times New Roman" w:cs="Times New Roman"/>
          <w:sz w:val="28"/>
          <w:szCs w:val="26"/>
        </w:rPr>
        <w:t>В ходе рассмотрения материалов по жалобе Управлением было установлено следующее.</w:t>
      </w:r>
    </w:p>
    <w:p w:rsidR="00CC469E" w:rsidRPr="00CC469E" w:rsidRDefault="00CC469E" w:rsidP="00CC469E">
      <w:pPr>
        <w:autoSpaceDE w:val="0"/>
        <w:autoSpaceDN w:val="0"/>
        <w:adjustRightInd w:val="0"/>
        <w:spacing w:line="240" w:lineRule="auto"/>
        <w:ind w:firstLine="708"/>
        <w:contextualSpacing/>
        <w:jc w:val="both"/>
        <w:rPr>
          <w:rFonts w:ascii="Times New Roman" w:hAnsi="Times New Roman" w:cs="Times New Roman"/>
          <w:sz w:val="28"/>
          <w:szCs w:val="28"/>
        </w:rPr>
      </w:pPr>
      <w:r w:rsidRPr="00CC469E">
        <w:rPr>
          <w:rFonts w:ascii="Times New Roman" w:hAnsi="Times New Roman" w:cs="Times New Roman"/>
          <w:sz w:val="28"/>
          <w:szCs w:val="28"/>
        </w:rPr>
        <w:t xml:space="preserve">С 1 января 2017 года полномочия по администрированию страховых взносов переданы налоговым органам, которые применяют положения </w:t>
      </w:r>
      <w:hyperlink r:id="rId46" w:history="1">
        <w:r w:rsidRPr="00CC469E">
          <w:rPr>
            <w:rFonts w:ascii="Times New Roman" w:hAnsi="Times New Roman" w:cs="Times New Roman"/>
            <w:sz w:val="28"/>
            <w:szCs w:val="28"/>
          </w:rPr>
          <w:t>главы 34</w:t>
        </w:r>
      </w:hyperlink>
      <w:r w:rsidRPr="00CC469E">
        <w:rPr>
          <w:rFonts w:ascii="Times New Roman" w:hAnsi="Times New Roman" w:cs="Times New Roman"/>
          <w:sz w:val="28"/>
          <w:szCs w:val="28"/>
        </w:rPr>
        <w:t xml:space="preserve"> НК РФ. </w:t>
      </w:r>
    </w:p>
    <w:p w:rsidR="00CC469E" w:rsidRPr="00CC469E" w:rsidRDefault="00CC469E" w:rsidP="00CC469E">
      <w:pPr>
        <w:spacing w:line="240" w:lineRule="auto"/>
        <w:ind w:firstLine="567"/>
        <w:contextualSpacing/>
        <w:jc w:val="both"/>
        <w:rPr>
          <w:rFonts w:ascii="Times New Roman" w:hAnsi="Times New Roman" w:cs="Times New Roman"/>
          <w:sz w:val="28"/>
          <w:szCs w:val="28"/>
        </w:rPr>
      </w:pPr>
      <w:r w:rsidRPr="00CC469E">
        <w:rPr>
          <w:rFonts w:ascii="Times New Roman" w:hAnsi="Times New Roman" w:cs="Times New Roman"/>
          <w:sz w:val="28"/>
          <w:szCs w:val="28"/>
        </w:rPr>
        <w:t xml:space="preserve">Указанной </w:t>
      </w:r>
      <w:hyperlink r:id="rId47" w:history="1">
        <w:r w:rsidRPr="00CC469E">
          <w:rPr>
            <w:rFonts w:ascii="Times New Roman" w:hAnsi="Times New Roman" w:cs="Times New Roman"/>
            <w:sz w:val="28"/>
            <w:szCs w:val="28"/>
          </w:rPr>
          <w:t>главой</w:t>
        </w:r>
      </w:hyperlink>
      <w:r w:rsidRPr="00CC469E">
        <w:rPr>
          <w:rFonts w:ascii="Times New Roman" w:hAnsi="Times New Roman" w:cs="Times New Roman"/>
          <w:sz w:val="28"/>
          <w:szCs w:val="28"/>
        </w:rPr>
        <w:t xml:space="preserve"> на налоговые органы также возложена функция - взыскание недоимки по страховым взносам и задолженности по пеням и штрафам, в том числе возникшей до 01.01.2017 на основании пункта 2 статьи 4 Федерального </w:t>
      </w:r>
      <w:hyperlink r:id="rId48" w:history="1">
        <w:r w:rsidRPr="00CC469E">
          <w:rPr>
            <w:rFonts w:ascii="Times New Roman" w:hAnsi="Times New Roman" w:cs="Times New Roman"/>
            <w:sz w:val="28"/>
            <w:szCs w:val="28"/>
          </w:rPr>
          <w:t>закона</w:t>
        </w:r>
      </w:hyperlink>
      <w:r w:rsidRPr="00CC469E">
        <w:rPr>
          <w:rFonts w:ascii="Times New Roman" w:hAnsi="Times New Roman" w:cs="Times New Roman"/>
          <w:sz w:val="28"/>
          <w:szCs w:val="28"/>
        </w:rPr>
        <w:t xml:space="preserve"> от 03.07.2016 № 243-ФЗ "О внесении изменений в части первую и вторую НК РФ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(далее – Закон № 243-ФЗ) начиная с меры по взысканию, следующей за мерой, примененной органами Пенсионного фонда Российской Федерации (далее – ПФР) и  Фонда социального страхования Российской Федерации (далее – ФСС РФ)</w:t>
      </w:r>
      <w:r w:rsidRPr="00CC469E">
        <w:rPr>
          <w:rFonts w:ascii="Times New Roman" w:hAnsi="Times New Roman" w:cs="Times New Roman"/>
          <w:i/>
          <w:sz w:val="28"/>
          <w:szCs w:val="28"/>
        </w:rPr>
        <w:t>.</w:t>
      </w:r>
    </w:p>
    <w:p w:rsidR="00CC469E" w:rsidRPr="00CC469E" w:rsidRDefault="00CC469E" w:rsidP="00CC469E">
      <w:pPr>
        <w:spacing w:line="240" w:lineRule="auto"/>
        <w:ind w:firstLine="567"/>
        <w:contextualSpacing/>
        <w:jc w:val="both"/>
        <w:rPr>
          <w:rFonts w:ascii="Times New Roman" w:hAnsi="Times New Roman" w:cs="Times New Roman"/>
          <w:sz w:val="28"/>
          <w:szCs w:val="28"/>
        </w:rPr>
      </w:pPr>
      <w:r w:rsidRPr="00CC469E">
        <w:rPr>
          <w:rFonts w:ascii="Times New Roman" w:hAnsi="Times New Roman" w:cs="Times New Roman"/>
          <w:sz w:val="28"/>
          <w:szCs w:val="28"/>
        </w:rPr>
        <w:lastRenderedPageBreak/>
        <w:t xml:space="preserve">В соответствии с положениями указанного </w:t>
      </w:r>
      <w:hyperlink r:id="rId49" w:history="1">
        <w:r w:rsidRPr="00CC469E">
          <w:rPr>
            <w:rFonts w:ascii="Times New Roman" w:hAnsi="Times New Roman" w:cs="Times New Roman"/>
            <w:sz w:val="28"/>
            <w:szCs w:val="28"/>
          </w:rPr>
          <w:t>Закона</w:t>
        </w:r>
      </w:hyperlink>
      <w:r w:rsidRPr="00CC469E">
        <w:rPr>
          <w:rFonts w:ascii="Times New Roman" w:hAnsi="Times New Roman" w:cs="Times New Roman"/>
          <w:sz w:val="28"/>
          <w:szCs w:val="28"/>
        </w:rPr>
        <w:t xml:space="preserve"> № 243-ФЗ разработан порядок взаимодействия отделений ПФР и отделений ФСС  с Управлениями Федеральной налоговой службы по субъектам Российской Федерации.</w:t>
      </w:r>
    </w:p>
    <w:p w:rsidR="00CC469E" w:rsidRPr="00CC469E" w:rsidRDefault="00CC469E" w:rsidP="00CC469E">
      <w:pPr>
        <w:spacing w:line="240" w:lineRule="auto"/>
        <w:ind w:firstLine="567"/>
        <w:contextualSpacing/>
        <w:jc w:val="both"/>
        <w:rPr>
          <w:rFonts w:ascii="Times New Roman" w:hAnsi="Times New Roman" w:cs="Times New Roman"/>
          <w:sz w:val="28"/>
          <w:szCs w:val="28"/>
        </w:rPr>
      </w:pPr>
      <w:r w:rsidRPr="00CC469E">
        <w:rPr>
          <w:rFonts w:ascii="Times New Roman" w:hAnsi="Times New Roman" w:cs="Times New Roman"/>
          <w:sz w:val="28"/>
          <w:szCs w:val="28"/>
        </w:rPr>
        <w:t xml:space="preserve">В соответствии с утвержденными Порядками взаимодействия Управлений ФНС России по субъектам РФ с территориальными органами ПФР и ФСС РФ, предусмотрена передача сведений, указанных в </w:t>
      </w:r>
      <w:hyperlink r:id="rId50" w:history="1">
        <w:r w:rsidRPr="00CC469E">
          <w:rPr>
            <w:rFonts w:ascii="Times New Roman" w:hAnsi="Times New Roman" w:cs="Times New Roman"/>
            <w:sz w:val="28"/>
            <w:szCs w:val="28"/>
          </w:rPr>
          <w:t>пункте 1 статьи 19</w:t>
        </w:r>
      </w:hyperlink>
      <w:r w:rsidRPr="00CC469E">
        <w:rPr>
          <w:rFonts w:ascii="Times New Roman" w:hAnsi="Times New Roman" w:cs="Times New Roman"/>
          <w:sz w:val="28"/>
          <w:szCs w:val="28"/>
        </w:rPr>
        <w:t xml:space="preserve"> Федерального закона</w:t>
      </w:r>
      <w:r w:rsidRPr="00CC469E">
        <w:rPr>
          <w:rFonts w:ascii="Times New Roman" w:hAnsi="Times New Roman" w:cs="Times New Roman"/>
          <w:snapToGrid w:val="0"/>
          <w:sz w:val="28"/>
          <w:szCs w:val="28"/>
        </w:rPr>
        <w:t xml:space="preserve"> от 03.07.2016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(далее - Закон № 250-ФЗ) </w:t>
      </w:r>
      <w:r w:rsidRPr="00CC469E">
        <w:rPr>
          <w:rFonts w:ascii="Times New Roman" w:hAnsi="Times New Roman" w:cs="Times New Roman"/>
          <w:sz w:val="28"/>
          <w:szCs w:val="28"/>
        </w:rPr>
        <w:t>в налоговые органы в электронном виде.</w:t>
      </w:r>
    </w:p>
    <w:p w:rsidR="00CC469E" w:rsidRPr="00CC469E" w:rsidRDefault="00CC469E" w:rsidP="00CC469E">
      <w:pPr>
        <w:spacing w:line="240" w:lineRule="auto"/>
        <w:ind w:firstLine="567"/>
        <w:contextualSpacing/>
        <w:jc w:val="both"/>
        <w:rPr>
          <w:rFonts w:ascii="Times New Roman" w:hAnsi="Times New Roman" w:cs="Times New Roman"/>
          <w:sz w:val="28"/>
          <w:szCs w:val="28"/>
        </w:rPr>
      </w:pPr>
      <w:r w:rsidRPr="00CC469E">
        <w:rPr>
          <w:rFonts w:ascii="Times New Roman" w:hAnsi="Times New Roman" w:cs="Times New Roman"/>
          <w:sz w:val="28"/>
          <w:szCs w:val="28"/>
        </w:rPr>
        <w:t xml:space="preserve">Совместным </w:t>
      </w:r>
      <w:hyperlink r:id="rId51" w:history="1">
        <w:r w:rsidRPr="00CC469E">
          <w:rPr>
            <w:rFonts w:ascii="Times New Roman" w:hAnsi="Times New Roman" w:cs="Times New Roman"/>
            <w:sz w:val="28"/>
            <w:szCs w:val="28"/>
          </w:rPr>
          <w:t>письмо</w:t>
        </w:r>
      </w:hyperlink>
      <w:r w:rsidRPr="00CC469E">
        <w:rPr>
          <w:rFonts w:ascii="Times New Roman" w:hAnsi="Times New Roman" w:cs="Times New Roman"/>
          <w:sz w:val="28"/>
          <w:szCs w:val="28"/>
        </w:rPr>
        <w:t>м ФНС, ПФР и ФСС РФ от 26.01.2017 № БС-4-11/1304@/НП-30-26/947/02-11-10/06-308-П предусмотрена передача Фондами в Управления ФНС России по субъектам РФ сальдо расчетов плательщика страховых взносов с бюджетом Фонда по состоянию на 01.01.2017г. строго по утвержденным форматам в электронной форме (от 03.11.2016г. N ЗН-4-1/20983@/5И и N ЗН-4-1/20997@/02-11-02/06-4803П) в срок до 01.02.2017.</w:t>
      </w:r>
    </w:p>
    <w:p w:rsidR="00CC469E" w:rsidRPr="00CC469E" w:rsidRDefault="00CC469E" w:rsidP="00CC469E">
      <w:pPr>
        <w:spacing w:line="240" w:lineRule="auto"/>
        <w:ind w:firstLine="567"/>
        <w:contextualSpacing/>
        <w:jc w:val="both"/>
        <w:rPr>
          <w:rFonts w:ascii="Times New Roman" w:hAnsi="Times New Roman" w:cs="Times New Roman"/>
          <w:sz w:val="28"/>
          <w:szCs w:val="28"/>
        </w:rPr>
      </w:pPr>
      <w:r w:rsidRPr="00CC469E">
        <w:rPr>
          <w:rFonts w:ascii="Times New Roman" w:hAnsi="Times New Roman" w:cs="Times New Roman"/>
          <w:sz w:val="28"/>
          <w:szCs w:val="28"/>
        </w:rPr>
        <w:t xml:space="preserve">Согласно </w:t>
      </w:r>
      <w:hyperlink r:id="rId52" w:history="1">
        <w:r w:rsidRPr="00CC469E">
          <w:rPr>
            <w:rFonts w:ascii="Times New Roman" w:hAnsi="Times New Roman" w:cs="Times New Roman"/>
            <w:sz w:val="28"/>
            <w:szCs w:val="28"/>
          </w:rPr>
          <w:t>статье 20</w:t>
        </w:r>
      </w:hyperlink>
      <w:r w:rsidRPr="00CC469E">
        <w:rPr>
          <w:rFonts w:ascii="Times New Roman" w:hAnsi="Times New Roman" w:cs="Times New Roman"/>
          <w:sz w:val="28"/>
          <w:szCs w:val="28"/>
        </w:rPr>
        <w:t xml:space="preserve"> Закона № 250-ФЗ, контроль за правильностью исчисления, полнотой и своевременностью уплаты (перечисления) страховых взносов в государственные внебюджетные фонды, подлежащих уплате за отчетные (расчетные) периоды, истекшие до 01.01.2017 осуществляется соответствующими органами Пенсионного фонда РФ, Фонда социального страхования РФ в порядке, действовавшем до дня вступления в силу данного Федерального </w:t>
      </w:r>
      <w:hyperlink r:id="rId53" w:history="1">
        <w:r w:rsidRPr="00CC469E">
          <w:rPr>
            <w:rFonts w:ascii="Times New Roman" w:hAnsi="Times New Roman" w:cs="Times New Roman"/>
            <w:sz w:val="28"/>
            <w:szCs w:val="28"/>
          </w:rPr>
          <w:t>закона</w:t>
        </w:r>
      </w:hyperlink>
      <w:r w:rsidRPr="00CC469E">
        <w:rPr>
          <w:rFonts w:ascii="Times New Roman" w:hAnsi="Times New Roman" w:cs="Times New Roman"/>
          <w:sz w:val="28"/>
          <w:szCs w:val="28"/>
        </w:rPr>
        <w:t xml:space="preserve">. </w:t>
      </w:r>
    </w:p>
    <w:p w:rsidR="00CC469E" w:rsidRPr="00CC469E" w:rsidRDefault="00CC469E" w:rsidP="00CC469E">
      <w:pPr>
        <w:autoSpaceDE w:val="0"/>
        <w:autoSpaceDN w:val="0"/>
        <w:adjustRightInd w:val="0"/>
        <w:spacing w:line="240" w:lineRule="auto"/>
        <w:ind w:firstLine="708"/>
        <w:contextualSpacing/>
        <w:jc w:val="both"/>
        <w:rPr>
          <w:rFonts w:ascii="Times New Roman" w:hAnsi="Times New Roman" w:cs="Times New Roman"/>
          <w:sz w:val="28"/>
          <w:szCs w:val="28"/>
        </w:rPr>
      </w:pPr>
      <w:r w:rsidRPr="00CC469E">
        <w:rPr>
          <w:rFonts w:ascii="Times New Roman" w:hAnsi="Times New Roman" w:cs="Times New Roman"/>
          <w:sz w:val="28"/>
          <w:szCs w:val="28"/>
        </w:rPr>
        <w:t>Во исполнение положений вышеуказанных норм Управлением Пенсионного фонда РФ по РСО – Алания были переданы по ТКС сальдо задолженности  по страховым взносам.</w:t>
      </w:r>
    </w:p>
    <w:p w:rsidR="00CC469E" w:rsidRPr="00CC469E" w:rsidRDefault="00CC469E" w:rsidP="00CC469E">
      <w:pPr>
        <w:autoSpaceDE w:val="0"/>
        <w:autoSpaceDN w:val="0"/>
        <w:adjustRightInd w:val="0"/>
        <w:spacing w:line="240" w:lineRule="auto"/>
        <w:ind w:firstLine="708"/>
        <w:contextualSpacing/>
        <w:jc w:val="both"/>
        <w:rPr>
          <w:rFonts w:ascii="Times New Roman" w:hAnsi="Times New Roman" w:cs="Times New Roman"/>
          <w:sz w:val="28"/>
          <w:szCs w:val="28"/>
        </w:rPr>
      </w:pPr>
      <w:r w:rsidRPr="00CC469E">
        <w:rPr>
          <w:rFonts w:ascii="Times New Roman" w:eastAsia="Calibri" w:hAnsi="Times New Roman" w:cs="Times New Roman"/>
          <w:sz w:val="28"/>
          <w:szCs w:val="28"/>
        </w:rPr>
        <w:t>В ходе ознакомления с материалами, полученными от налогового органа  Управлением установлено, что обжалуемые Решения о взыскании за счет денежных средств на счетах налогоплательщика были вынесены в отношении задолженности по страховым взносам, образовавшейся до 01.01.2017, переданной органами Пенсионного фонда в рамках</w:t>
      </w:r>
      <w:r w:rsidRPr="00CC469E">
        <w:rPr>
          <w:rFonts w:ascii="Times New Roman" w:hAnsi="Times New Roman" w:cs="Times New Roman"/>
          <w:sz w:val="28"/>
          <w:szCs w:val="28"/>
        </w:rPr>
        <w:t xml:space="preserve"> разграничения полномочий по администрированию страховых взносов  с 01.01.2017, в соответствии с Федеральным законом № 243-ФЗ.  </w:t>
      </w:r>
    </w:p>
    <w:p w:rsidR="00CC469E" w:rsidRDefault="00CC469E" w:rsidP="00CC469E">
      <w:pPr>
        <w:spacing w:line="240" w:lineRule="auto"/>
        <w:ind w:firstLine="708"/>
        <w:contextualSpacing/>
        <w:jc w:val="both"/>
        <w:rPr>
          <w:rFonts w:ascii="Times New Roman" w:hAnsi="Times New Roman" w:cs="Times New Roman"/>
          <w:sz w:val="28"/>
          <w:szCs w:val="28"/>
        </w:rPr>
      </w:pPr>
      <w:r w:rsidRPr="00CC469E">
        <w:rPr>
          <w:rFonts w:ascii="Times New Roman" w:hAnsi="Times New Roman" w:cs="Times New Roman"/>
          <w:sz w:val="28"/>
          <w:szCs w:val="28"/>
        </w:rPr>
        <w:t xml:space="preserve">По вышеуказанному Федеральному закону приняты сальдовые остатки. Согласно выгруженного в электронном виде файла Пенсионного фонда за Обществом числилась задолженность образовавшаяся до 01.01.2017г. в размере …руб. по страховым взносам на обязательное медицинское страхование, зачисляемое в Федерального фонд ОМС и на обязательное пенсионное страхование, зачисляемое в ПФР на выплату страховой пенсии.   </w:t>
      </w:r>
      <w:r w:rsidRPr="00CC469E">
        <w:rPr>
          <w:rFonts w:ascii="Times New Roman" w:hAnsi="Times New Roman" w:cs="Times New Roman"/>
          <w:sz w:val="28"/>
          <w:szCs w:val="28"/>
        </w:rPr>
        <w:lastRenderedPageBreak/>
        <w:t xml:space="preserve">В отношении Общества налоговым органом было сформировано требование об уплате налога, сбора, страховых взносов, пени, штрафа  по состоянию на …2017г. на сумму задолженности, </w:t>
      </w:r>
      <w:r w:rsidRPr="00CC469E">
        <w:rPr>
          <w:rFonts w:ascii="Times New Roman" w:hAnsi="Times New Roman" w:cs="Times New Roman"/>
          <w:b/>
          <w:sz w:val="28"/>
          <w:szCs w:val="28"/>
        </w:rPr>
        <w:t xml:space="preserve"> </w:t>
      </w:r>
      <w:r w:rsidRPr="00CC469E">
        <w:rPr>
          <w:rFonts w:ascii="Times New Roman" w:hAnsi="Times New Roman" w:cs="Times New Roman"/>
          <w:sz w:val="28"/>
          <w:szCs w:val="28"/>
        </w:rPr>
        <w:t>со сроком исполнения до …2017г. Так в данное требование вошли начисления:</w:t>
      </w:r>
    </w:p>
    <w:p w:rsidR="00CC469E" w:rsidRDefault="00CC469E" w:rsidP="00CC469E">
      <w:pPr>
        <w:spacing w:line="240" w:lineRule="auto"/>
        <w:ind w:firstLine="708"/>
        <w:contextualSpacing/>
        <w:jc w:val="both"/>
        <w:rPr>
          <w:rFonts w:ascii="Times New Roman" w:hAnsi="Times New Roman" w:cs="Times New Roman"/>
          <w:sz w:val="28"/>
          <w:szCs w:val="28"/>
        </w:rPr>
      </w:pPr>
      <w:r w:rsidRPr="00CC469E">
        <w:rPr>
          <w:rFonts w:ascii="Times New Roman" w:hAnsi="Times New Roman" w:cs="Times New Roman"/>
          <w:sz w:val="28"/>
          <w:szCs w:val="28"/>
        </w:rPr>
        <w:t>1.Страховых взносов на обязательное медицинское страхование зачисляемых в бюджет Федерального фонда ОМС за периоды до 01.01.2017 в сумме … руб. и пеня …руб.;</w:t>
      </w:r>
    </w:p>
    <w:p w:rsidR="00CC469E" w:rsidRDefault="00CC469E" w:rsidP="00CC469E">
      <w:pPr>
        <w:spacing w:line="240" w:lineRule="auto"/>
        <w:ind w:firstLine="708"/>
        <w:contextualSpacing/>
        <w:jc w:val="both"/>
        <w:rPr>
          <w:rFonts w:ascii="Times New Roman" w:hAnsi="Times New Roman" w:cs="Times New Roman"/>
          <w:sz w:val="28"/>
          <w:szCs w:val="28"/>
        </w:rPr>
      </w:pPr>
      <w:r w:rsidRPr="00CC469E">
        <w:rPr>
          <w:rFonts w:ascii="Times New Roman" w:hAnsi="Times New Roman" w:cs="Times New Roman"/>
          <w:sz w:val="28"/>
          <w:szCs w:val="28"/>
        </w:rPr>
        <w:t>2.Страховых взносов  на обязательное пенсионное страхование, зачисляемых в ПФ РФ на выплату страховой пенсии за расчетные периоды до 01.01.2017г. в сумме …руб. и пеня …руб.</w:t>
      </w:r>
    </w:p>
    <w:p w:rsidR="00CC469E" w:rsidRDefault="00CC469E" w:rsidP="00CC469E">
      <w:pPr>
        <w:spacing w:line="240" w:lineRule="auto"/>
        <w:ind w:firstLine="708"/>
        <w:contextualSpacing/>
        <w:jc w:val="both"/>
        <w:rPr>
          <w:rFonts w:ascii="Times New Roman" w:hAnsi="Times New Roman" w:cs="Times New Roman"/>
          <w:sz w:val="28"/>
          <w:szCs w:val="28"/>
        </w:rPr>
      </w:pPr>
      <w:r w:rsidRPr="00CC469E">
        <w:rPr>
          <w:rFonts w:ascii="Times New Roman" w:hAnsi="Times New Roman" w:cs="Times New Roman"/>
          <w:sz w:val="28"/>
          <w:szCs w:val="28"/>
        </w:rPr>
        <w:t xml:space="preserve"> Согласно пункту 1 </w:t>
      </w:r>
      <w:r w:rsidRPr="00CC469E">
        <w:rPr>
          <w:rFonts w:ascii="Times New Roman" w:hAnsi="Times New Roman" w:cs="Times New Roman"/>
          <w:bCs/>
          <w:sz w:val="28"/>
          <w:szCs w:val="28"/>
        </w:rPr>
        <w:t>статьи</w:t>
      </w:r>
      <w:r w:rsidRPr="00CC469E">
        <w:rPr>
          <w:rFonts w:ascii="Times New Roman" w:hAnsi="Times New Roman" w:cs="Times New Roman"/>
          <w:sz w:val="28"/>
          <w:szCs w:val="28"/>
        </w:rPr>
        <w:t xml:space="preserve"> </w:t>
      </w:r>
      <w:r w:rsidRPr="00CC469E">
        <w:rPr>
          <w:rFonts w:ascii="Times New Roman" w:hAnsi="Times New Roman" w:cs="Times New Roman"/>
          <w:bCs/>
          <w:sz w:val="28"/>
          <w:szCs w:val="28"/>
        </w:rPr>
        <w:t>23</w:t>
      </w:r>
      <w:r w:rsidRPr="00CC469E">
        <w:rPr>
          <w:rFonts w:ascii="Times New Roman" w:hAnsi="Times New Roman" w:cs="Times New Roman"/>
          <w:sz w:val="28"/>
          <w:szCs w:val="28"/>
        </w:rPr>
        <w:t xml:space="preserve"> Налогового кодекса Российской Федерации (далее – НК РФ) налогоплательщики обязаны уплачивать законно установленные налоги. Данная обязанность в силу пункта 1 статьи 45 НК РФ должна быть исполнена налогоплательщиком самостоятельно, при этом </w:t>
      </w:r>
      <w:r w:rsidRPr="00CC469E">
        <w:rPr>
          <w:rFonts w:ascii="Times New Roman" w:hAnsi="Times New Roman" w:cs="Times New Roman"/>
          <w:bCs/>
          <w:sz w:val="28"/>
          <w:szCs w:val="28"/>
        </w:rPr>
        <w:t>пунктами</w:t>
      </w:r>
      <w:r w:rsidRPr="00CC469E">
        <w:rPr>
          <w:rFonts w:ascii="Times New Roman" w:hAnsi="Times New Roman" w:cs="Times New Roman"/>
          <w:sz w:val="28"/>
          <w:szCs w:val="28"/>
        </w:rPr>
        <w:t xml:space="preserve"> </w:t>
      </w:r>
      <w:r w:rsidRPr="00CC469E">
        <w:rPr>
          <w:rFonts w:ascii="Times New Roman" w:hAnsi="Times New Roman" w:cs="Times New Roman"/>
          <w:bCs/>
          <w:sz w:val="28"/>
          <w:szCs w:val="28"/>
        </w:rPr>
        <w:t>1</w:t>
      </w:r>
      <w:r w:rsidRPr="00CC469E">
        <w:rPr>
          <w:rFonts w:ascii="Times New Roman" w:hAnsi="Times New Roman" w:cs="Times New Roman"/>
          <w:sz w:val="28"/>
          <w:szCs w:val="28"/>
        </w:rPr>
        <w:t>, 8 статьи 45 и пунктами 1, 8 статьи 46 НК РФ установлено, что обязанность по уплате налогов и пеней исполняется налогоплательщиком либо самостоятельно, либо в принудительном порядке по решению налогового органа путем обращения взыскания на денежные средства.</w:t>
      </w:r>
    </w:p>
    <w:p w:rsidR="00CC469E" w:rsidRPr="00CC469E" w:rsidRDefault="00CC469E" w:rsidP="00CC469E">
      <w:pPr>
        <w:spacing w:line="240" w:lineRule="auto"/>
        <w:ind w:firstLine="708"/>
        <w:contextualSpacing/>
        <w:jc w:val="both"/>
        <w:rPr>
          <w:rFonts w:ascii="Times New Roman" w:hAnsi="Times New Roman" w:cs="Times New Roman"/>
          <w:sz w:val="28"/>
          <w:szCs w:val="28"/>
        </w:rPr>
      </w:pPr>
      <w:r w:rsidRPr="00CC469E">
        <w:rPr>
          <w:rFonts w:ascii="Times New Roman" w:hAnsi="Times New Roman" w:cs="Times New Roman"/>
          <w:sz w:val="28"/>
          <w:szCs w:val="28"/>
        </w:rPr>
        <w:t xml:space="preserve">По неисполнению требования в установленный срок, налоговым органом было вынесено решение </w:t>
      </w:r>
      <w:r w:rsidRPr="00CC469E">
        <w:rPr>
          <w:rFonts w:ascii="Times New Roman" w:hAnsi="Times New Roman" w:cs="Times New Roman"/>
          <w:sz w:val="28"/>
          <w:szCs w:val="26"/>
        </w:rPr>
        <w:t xml:space="preserve"> о взыскании</w:t>
      </w:r>
      <w:r w:rsidRPr="00CC469E">
        <w:rPr>
          <w:rFonts w:ascii="Times New Roman" w:hAnsi="Times New Roman" w:cs="Times New Roman"/>
          <w:sz w:val="28"/>
        </w:rPr>
        <w:t xml:space="preserve"> налога, сбора, страховых взносов, пени, штрафа</w:t>
      </w:r>
      <w:r w:rsidRPr="00CC469E">
        <w:rPr>
          <w:rFonts w:ascii="Times New Roman" w:hAnsi="Times New Roman" w:cs="Times New Roman"/>
          <w:sz w:val="28"/>
          <w:szCs w:val="26"/>
        </w:rPr>
        <w:t xml:space="preserve"> и решение о приостановлении операций по счетам налогоплательщика в банке и по  </w:t>
      </w:r>
      <w:r w:rsidRPr="00CC469E">
        <w:rPr>
          <w:rFonts w:ascii="Times New Roman" w:hAnsi="Times New Roman" w:cs="Times New Roman"/>
          <w:sz w:val="28"/>
          <w:szCs w:val="28"/>
        </w:rPr>
        <w:t>выставленным инкассовым поручениям были взысканы суммы недоимки.</w:t>
      </w:r>
    </w:p>
    <w:p w:rsidR="00CC469E" w:rsidRPr="00CC469E" w:rsidRDefault="00CC469E" w:rsidP="00CC469E">
      <w:pPr>
        <w:autoSpaceDE w:val="0"/>
        <w:autoSpaceDN w:val="0"/>
        <w:adjustRightInd w:val="0"/>
        <w:spacing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жалоба бы</w:t>
      </w:r>
      <w:r w:rsidR="00587E5D">
        <w:rPr>
          <w:rFonts w:ascii="Times New Roman" w:eastAsia="Calibri" w:hAnsi="Times New Roman" w:cs="Times New Roman"/>
          <w:sz w:val="28"/>
          <w:szCs w:val="28"/>
        </w:rPr>
        <w:t xml:space="preserve">ла оставлена без удовлетворения,  а </w:t>
      </w:r>
      <w:r w:rsidRPr="00CC469E">
        <w:rPr>
          <w:rFonts w:ascii="Times New Roman" w:eastAsia="Calibri" w:hAnsi="Times New Roman" w:cs="Times New Roman"/>
          <w:sz w:val="28"/>
          <w:szCs w:val="28"/>
        </w:rPr>
        <w:t>Заявителю было разъяснено, что в случае несогласия с сальдо расчетов по страховым взносам по состоянию на 01.01.2017, переданным Фондом, ему следует обратиться в соответствующее отделение Фонда, так как налоговые органы не администрировали страховые взносы за периоды до 01.01.2017.</w:t>
      </w:r>
    </w:p>
    <w:p w:rsidR="00CC469E" w:rsidRPr="00CC469E" w:rsidRDefault="00CC469E" w:rsidP="00CC469E">
      <w:pPr>
        <w:autoSpaceDE w:val="0"/>
        <w:autoSpaceDN w:val="0"/>
        <w:adjustRightInd w:val="0"/>
        <w:spacing w:line="240" w:lineRule="auto"/>
        <w:ind w:firstLine="540"/>
        <w:contextualSpacing/>
        <w:jc w:val="both"/>
        <w:rPr>
          <w:rFonts w:ascii="Times New Roman" w:eastAsia="Calibri" w:hAnsi="Times New Roman" w:cs="Times New Roman"/>
          <w:bCs/>
          <w:iCs/>
          <w:sz w:val="28"/>
          <w:szCs w:val="28"/>
        </w:rPr>
      </w:pPr>
      <w:r w:rsidRPr="00CC469E">
        <w:rPr>
          <w:rFonts w:ascii="Times New Roman" w:eastAsia="Calibri" w:hAnsi="Times New Roman" w:cs="Times New Roman"/>
          <w:bCs/>
          <w:iCs/>
          <w:sz w:val="28"/>
          <w:szCs w:val="28"/>
        </w:rPr>
        <w:t xml:space="preserve">Согласно позиции ФНС России, изложенной в письме от 27.07.2017 № ЕД-4-8/14778 и поддержанной Министерством финансов РФ, касающейся  возврата излишне взысканной суммы страховых взносов за периоды, истекшие до 01.01.2017: в случае осуществления налоговыми органами излишнего взыскания сумм страховых взносов за периоды, истекшие до 01.01.2017г., </w:t>
      </w:r>
      <w:r w:rsidRPr="00CC469E">
        <w:rPr>
          <w:rFonts w:ascii="Times New Roman" w:eastAsia="Calibri" w:hAnsi="Times New Roman" w:cs="Times New Roman"/>
          <w:iCs/>
          <w:sz w:val="28"/>
          <w:szCs w:val="28"/>
        </w:rPr>
        <w:t>решение о возврате сумм излишне уплаченных (взысканных) страховых взносов, пеней и штрафов за данные отчетные (расчетные) периоды, принимается соответствующими органами ПФР России и ФСС России в течение 10 рабочих дней со дня получения заявления страхователя о возврате излишне уплаченных (взысканных) сумм страховых взносов, пеней и штрафов.</w:t>
      </w:r>
    </w:p>
    <w:p w:rsidR="00CC469E" w:rsidRPr="00CC469E" w:rsidRDefault="00CC469E" w:rsidP="00CC469E">
      <w:pPr>
        <w:autoSpaceDE w:val="0"/>
        <w:autoSpaceDN w:val="0"/>
        <w:adjustRightInd w:val="0"/>
        <w:spacing w:line="240" w:lineRule="auto"/>
        <w:ind w:firstLine="540"/>
        <w:contextualSpacing/>
        <w:jc w:val="both"/>
        <w:rPr>
          <w:rFonts w:ascii="Times New Roman" w:eastAsia="Calibri" w:hAnsi="Times New Roman" w:cs="Times New Roman"/>
          <w:bCs/>
          <w:i/>
          <w:iCs/>
          <w:sz w:val="28"/>
          <w:szCs w:val="28"/>
        </w:rPr>
      </w:pPr>
      <w:r w:rsidRPr="00CC469E">
        <w:rPr>
          <w:rFonts w:ascii="Times New Roman" w:hAnsi="Times New Roman" w:cs="Times New Roman"/>
          <w:bCs/>
          <w:sz w:val="28"/>
          <w:szCs w:val="28"/>
        </w:rPr>
        <w:t xml:space="preserve">Также до него было доведено, что Федеральная налоговая служба </w:t>
      </w:r>
      <w:r w:rsidRPr="00CC469E">
        <w:rPr>
          <w:rFonts w:ascii="Times New Roman" w:hAnsi="Times New Roman" w:cs="Times New Roman"/>
          <w:sz w:val="28"/>
          <w:szCs w:val="28"/>
        </w:rPr>
        <w:t xml:space="preserve"> в связи с многочисленными обращениями плательщиков страховых взносов по вопросу передачи в налоговые органы некорректных сумм задолженности в составе сальдо расчетов по страховым взносам, за периоды истекшие до 1 января 2017 года, письмом </w:t>
      </w:r>
      <w:r w:rsidRPr="00CC469E">
        <w:rPr>
          <w:rFonts w:ascii="Times New Roman" w:hAnsi="Times New Roman" w:cs="Times New Roman"/>
          <w:bCs/>
          <w:sz w:val="28"/>
          <w:szCs w:val="28"/>
        </w:rPr>
        <w:t xml:space="preserve">№ ГД-4-8/8281@ от 02.05.2017г. разъяснила, что обращения плательщиков по указанным вопросам также  подлежат </w:t>
      </w:r>
      <w:r w:rsidRPr="00CC469E">
        <w:rPr>
          <w:rFonts w:ascii="Times New Roman" w:hAnsi="Times New Roman" w:cs="Times New Roman"/>
          <w:bCs/>
          <w:sz w:val="28"/>
          <w:szCs w:val="28"/>
        </w:rPr>
        <w:lastRenderedPageBreak/>
        <w:t xml:space="preserve">рассмотрению соответствующими территориальными органами государственных внебюджетных фондов и </w:t>
      </w:r>
      <w:r w:rsidRPr="00CC469E">
        <w:rPr>
          <w:rFonts w:ascii="Times New Roman" w:eastAsia="Calibri" w:hAnsi="Times New Roman" w:cs="Times New Roman"/>
          <w:iCs/>
          <w:sz w:val="28"/>
          <w:szCs w:val="28"/>
        </w:rPr>
        <w:t>в случае осуществления налоговыми органами излишнего взыскания сумм страховых взносов за периоды, истекшие до 01.01.2017, решение о возврате суммы излишне взысканных страховых взносов принимается соответствующими органами ПФР России и ФСС России, при этом нормы статьи 79 НК РФ в указанном случае не применяются.</w:t>
      </w:r>
    </w:p>
    <w:p w:rsidR="00604070" w:rsidRDefault="00604070" w:rsidP="00CC469E">
      <w:pPr>
        <w:autoSpaceDE w:val="0"/>
        <w:autoSpaceDN w:val="0"/>
        <w:adjustRightInd w:val="0"/>
        <w:spacing w:line="240" w:lineRule="auto"/>
        <w:ind w:firstLine="709"/>
        <w:contextualSpacing/>
        <w:jc w:val="both"/>
        <w:rPr>
          <w:rFonts w:ascii="Times New Roman" w:hAnsi="Times New Roman" w:cs="Times New Roman"/>
          <w:sz w:val="28"/>
          <w:szCs w:val="28"/>
        </w:rPr>
      </w:pPr>
    </w:p>
    <w:p w:rsidR="00604070" w:rsidRDefault="00604070" w:rsidP="00604070">
      <w:pPr>
        <w:autoSpaceDE w:val="0"/>
        <w:autoSpaceDN w:val="0"/>
        <w:adjustRightInd w:val="0"/>
        <w:ind w:firstLine="708"/>
        <w:jc w:val="both"/>
        <w:rPr>
          <w:rFonts w:ascii="Times New Roman" w:hAnsi="Times New Roman" w:cs="Times New Roman"/>
          <w:sz w:val="28"/>
          <w:szCs w:val="28"/>
        </w:rPr>
      </w:pPr>
    </w:p>
    <w:p w:rsidR="00604070" w:rsidRDefault="00604070" w:rsidP="00604070">
      <w:pPr>
        <w:autoSpaceDE w:val="0"/>
        <w:autoSpaceDN w:val="0"/>
        <w:adjustRightInd w:val="0"/>
        <w:ind w:firstLine="708"/>
        <w:jc w:val="both"/>
        <w:rPr>
          <w:rFonts w:ascii="Times New Roman" w:hAnsi="Times New Roman" w:cs="Times New Roman"/>
          <w:b/>
          <w:sz w:val="28"/>
          <w:szCs w:val="28"/>
          <w:lang w:eastAsia="ar-SA"/>
        </w:rPr>
      </w:pPr>
    </w:p>
    <w:p w:rsidR="00440AAA" w:rsidRPr="007E0653" w:rsidRDefault="00440AAA" w:rsidP="007E0653">
      <w:pPr>
        <w:spacing w:line="240" w:lineRule="auto"/>
        <w:jc w:val="both"/>
        <w:rPr>
          <w:rFonts w:ascii="Times New Roman" w:hAnsi="Times New Roman" w:cs="Times New Roman"/>
          <w:b/>
          <w:sz w:val="28"/>
          <w:szCs w:val="28"/>
          <w:lang w:eastAsia="ar-SA"/>
        </w:rPr>
      </w:pPr>
    </w:p>
    <w:sectPr w:rsidR="00440AAA" w:rsidRPr="007E0653" w:rsidSect="00A93F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A3C" w:rsidRDefault="004B4A3C" w:rsidP="0097252F">
      <w:pPr>
        <w:spacing w:after="0" w:line="240" w:lineRule="auto"/>
      </w:pPr>
      <w:r>
        <w:separator/>
      </w:r>
    </w:p>
  </w:endnote>
  <w:endnote w:type="continuationSeparator" w:id="1">
    <w:p w:rsidR="004B4A3C" w:rsidRDefault="004B4A3C" w:rsidP="00972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A3C" w:rsidRDefault="004B4A3C" w:rsidP="0097252F">
      <w:pPr>
        <w:spacing w:after="0" w:line="240" w:lineRule="auto"/>
      </w:pPr>
      <w:r>
        <w:separator/>
      </w:r>
    </w:p>
  </w:footnote>
  <w:footnote w:type="continuationSeparator" w:id="1">
    <w:p w:rsidR="004B4A3C" w:rsidRDefault="004B4A3C" w:rsidP="00972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A327F"/>
    <w:multiLevelType w:val="hybridMultilevel"/>
    <w:tmpl w:val="C6228A62"/>
    <w:lvl w:ilvl="0" w:tplc="866673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75FC9"/>
    <w:rsid w:val="00090BB4"/>
    <w:rsid w:val="000925D9"/>
    <w:rsid w:val="000B48EA"/>
    <w:rsid w:val="001358F8"/>
    <w:rsid w:val="001508A4"/>
    <w:rsid w:val="0015502D"/>
    <w:rsid w:val="001C4491"/>
    <w:rsid w:val="001D01D6"/>
    <w:rsid w:val="001E0624"/>
    <w:rsid w:val="00255229"/>
    <w:rsid w:val="00304A25"/>
    <w:rsid w:val="00307D44"/>
    <w:rsid w:val="0035239B"/>
    <w:rsid w:val="00387173"/>
    <w:rsid w:val="003C30AF"/>
    <w:rsid w:val="00440AAA"/>
    <w:rsid w:val="00451533"/>
    <w:rsid w:val="00470569"/>
    <w:rsid w:val="004746FA"/>
    <w:rsid w:val="00475FC9"/>
    <w:rsid w:val="004B4A3C"/>
    <w:rsid w:val="004F6BC4"/>
    <w:rsid w:val="00513F35"/>
    <w:rsid w:val="00587E5D"/>
    <w:rsid w:val="005F5380"/>
    <w:rsid w:val="00604070"/>
    <w:rsid w:val="00653495"/>
    <w:rsid w:val="006635BD"/>
    <w:rsid w:val="006939CE"/>
    <w:rsid w:val="006A3188"/>
    <w:rsid w:val="006C7500"/>
    <w:rsid w:val="006D62AE"/>
    <w:rsid w:val="00737D38"/>
    <w:rsid w:val="007606BC"/>
    <w:rsid w:val="007608C6"/>
    <w:rsid w:val="00785B9B"/>
    <w:rsid w:val="007B288F"/>
    <w:rsid w:val="007C6BE7"/>
    <w:rsid w:val="007E0653"/>
    <w:rsid w:val="00877F27"/>
    <w:rsid w:val="008A0527"/>
    <w:rsid w:val="008A75FD"/>
    <w:rsid w:val="008C2727"/>
    <w:rsid w:val="008D460D"/>
    <w:rsid w:val="008F546D"/>
    <w:rsid w:val="009325DA"/>
    <w:rsid w:val="00934651"/>
    <w:rsid w:val="0097252F"/>
    <w:rsid w:val="00976F97"/>
    <w:rsid w:val="00994577"/>
    <w:rsid w:val="009946A4"/>
    <w:rsid w:val="009B0E20"/>
    <w:rsid w:val="009B3C2F"/>
    <w:rsid w:val="009B7F45"/>
    <w:rsid w:val="009D7A30"/>
    <w:rsid w:val="009F2BCF"/>
    <w:rsid w:val="00A710FC"/>
    <w:rsid w:val="00A862EE"/>
    <w:rsid w:val="00A93F9E"/>
    <w:rsid w:val="00A97308"/>
    <w:rsid w:val="00AC1215"/>
    <w:rsid w:val="00AE069C"/>
    <w:rsid w:val="00B7643F"/>
    <w:rsid w:val="00C15C32"/>
    <w:rsid w:val="00C66326"/>
    <w:rsid w:val="00CC1FB9"/>
    <w:rsid w:val="00CC3291"/>
    <w:rsid w:val="00CC469E"/>
    <w:rsid w:val="00CF7634"/>
    <w:rsid w:val="00D22BC3"/>
    <w:rsid w:val="00D41B6D"/>
    <w:rsid w:val="00D62A6D"/>
    <w:rsid w:val="00E40509"/>
    <w:rsid w:val="00EB7D3D"/>
    <w:rsid w:val="00ED6C39"/>
    <w:rsid w:val="00F25BC3"/>
    <w:rsid w:val="00F45FC1"/>
    <w:rsid w:val="00F638C2"/>
    <w:rsid w:val="00F85C28"/>
    <w:rsid w:val="00FA5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5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252F"/>
  </w:style>
  <w:style w:type="paragraph" w:styleId="a5">
    <w:name w:val="footer"/>
    <w:basedOn w:val="a"/>
    <w:link w:val="a6"/>
    <w:uiPriority w:val="99"/>
    <w:semiHidden/>
    <w:unhideWhenUsed/>
    <w:rsid w:val="009725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252F"/>
  </w:style>
  <w:style w:type="paragraph" w:customStyle="1" w:styleId="FR1">
    <w:name w:val="FR1"/>
    <w:rsid w:val="00255229"/>
    <w:pPr>
      <w:widowControl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ConsPlusNormal">
    <w:name w:val="ConsPlusNormal Знак"/>
    <w:basedOn w:val="a0"/>
    <w:link w:val="ConsPlusNormal0"/>
    <w:locked/>
    <w:rsid w:val="00304A25"/>
    <w:rPr>
      <w:rFonts w:ascii="Arial" w:eastAsia="Arial" w:hAnsi="Arial" w:cs="Arial"/>
      <w:lang w:eastAsia="ar-SA"/>
    </w:rPr>
  </w:style>
  <w:style w:type="paragraph" w:customStyle="1" w:styleId="ConsPlusNormal0">
    <w:name w:val="ConsPlusNormal"/>
    <w:link w:val="ConsPlusNormal"/>
    <w:rsid w:val="00304A25"/>
    <w:pPr>
      <w:suppressAutoHyphens/>
      <w:autoSpaceDE w:val="0"/>
      <w:spacing w:after="0" w:line="240" w:lineRule="auto"/>
      <w:ind w:firstLine="720"/>
    </w:pPr>
    <w:rPr>
      <w:rFonts w:ascii="Arial" w:eastAsia="Arial" w:hAnsi="Arial" w:cs="Arial"/>
      <w:lang w:eastAsia="ar-SA"/>
    </w:rPr>
  </w:style>
  <w:style w:type="paragraph" w:styleId="a7">
    <w:name w:val="List Paragraph"/>
    <w:basedOn w:val="a"/>
    <w:uiPriority w:val="34"/>
    <w:qFormat/>
    <w:rsid w:val="00451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9A1DDFC084FF11CFA701B88632BF081B93D8A2B22D08703CEBA7538BE34D083088C2A27B3750WBsAH" TargetMode="External"/><Relationship Id="rId18" Type="http://schemas.openxmlformats.org/officeDocument/2006/relationships/hyperlink" Target="consultantplus://offline/ref=559A1DDFC084FF11CFA701B88632BF081B95DEA4B82D08703CEBA7538BE34D083088C2A27A3B56WBsBH" TargetMode="External"/><Relationship Id="rId26" Type="http://schemas.openxmlformats.org/officeDocument/2006/relationships/hyperlink" Target="consultantplus://offline/ref=5F8F8EC989CCBDC6B5E1055E6B3729B7FE7CEE2DF8C00BC3A200C1A440N9EAI" TargetMode="External"/><Relationship Id="rId39" Type="http://schemas.openxmlformats.org/officeDocument/2006/relationships/hyperlink" Target="consultantplus://offline/ref=3284AFD0DC9AF31EF29229169D260E528EF9283CBA183AE5890DCF5C1905A0025088EFD9DC1C7AFFN0Q0L" TargetMode="External"/><Relationship Id="rId21" Type="http://schemas.openxmlformats.org/officeDocument/2006/relationships/hyperlink" Target="consultantplus://offline/ref=F66055CCF5AD441244FBBC1F218D1B208302FDC67E03B33D98BD754088896BFDE6509FA1CAr6XDJ" TargetMode="External"/><Relationship Id="rId34" Type="http://schemas.openxmlformats.org/officeDocument/2006/relationships/hyperlink" Target="consultantplus://offline/ref=9408C68817F08C9FBC09F02B01007A73908FF767224F4077DC0D61F156p5k8L" TargetMode="External"/><Relationship Id="rId42" Type="http://schemas.openxmlformats.org/officeDocument/2006/relationships/hyperlink" Target="consultantplus://offline/ref=3284AFD0DC9AF31EF29229169D260E528EF9293DBD193AE5890DCF5C1905A0025088EFD9DC1D7BFBN0QBL" TargetMode="External"/><Relationship Id="rId47" Type="http://schemas.openxmlformats.org/officeDocument/2006/relationships/hyperlink" Target="consultantplus://offline/ref=6F611356638D625FEA8439B709FD9A4BD34317BF6346E69C024C3DEED5889705F301280BB6FE7716t2H" TargetMode="External"/><Relationship Id="rId50" Type="http://schemas.openxmlformats.org/officeDocument/2006/relationships/hyperlink" Target="consultantplus://offline/ref=7202168BA2DF3F3733E3153A50716DFB6E787D16AA3E302BF2D50FB4FEF3D8B7FDD9F660284404FFQ7UBI" TargetMode="External"/><Relationship Id="rId55" Type="http://schemas.openxmlformats.org/officeDocument/2006/relationships/theme" Target="theme/theme1.xml"/><Relationship Id="rId7" Type="http://schemas.openxmlformats.org/officeDocument/2006/relationships/hyperlink" Target="consultantplus://offline/ref=EDB8C7A90B0F5BD0DD7B0F26E822D84F28A9ED289DC1C3F629D99720EE3DF2D83B07ED6B16y74EM" TargetMode="External"/><Relationship Id="rId12" Type="http://schemas.openxmlformats.org/officeDocument/2006/relationships/hyperlink" Target="consultantplus://offline/ref=559A1DDFC084FF11CFA701B88632BF081B93D8A2B22D08703CEBA7538BE34D083088C2A27B3750WBsEH" TargetMode="External"/><Relationship Id="rId17" Type="http://schemas.openxmlformats.org/officeDocument/2006/relationships/hyperlink" Target="consultantplus://offline/ref=559A1DDFC084FF11CFA701B88632BF081B95DEA4B82D08703CEBA7538BE34D083088C2A27B3E56WBsCH" TargetMode="External"/><Relationship Id="rId25" Type="http://schemas.openxmlformats.org/officeDocument/2006/relationships/hyperlink" Target="consultantplus://offline/ref=5F8F8EC989CCBDC6B5E1055E6B3729B7FE7CEE2DFBC00BC3A200C1A4409A121110B0BE66AB7AN1E7I" TargetMode="External"/><Relationship Id="rId33" Type="http://schemas.openxmlformats.org/officeDocument/2006/relationships/hyperlink" Target="consultantplus://offline/ref=9408C68817F08C9FBC09F02B01007A739089F96F254F4077DC0D61F156p5k8L" TargetMode="External"/><Relationship Id="rId38" Type="http://schemas.openxmlformats.org/officeDocument/2006/relationships/hyperlink" Target="consultantplus://offline/ref=EC1475FE33272081EC6FB594631058A0A10B246DC8E1E52710F14879572AY5L" TargetMode="External"/><Relationship Id="rId46" Type="http://schemas.openxmlformats.org/officeDocument/2006/relationships/hyperlink" Target="consultantplus://offline/ref=6F611356638D625FEA8439B709FD9A4BD34317BF6346E69C024C3DEED5889705F301280BB6FE7716t2H" TargetMode="External"/><Relationship Id="rId2" Type="http://schemas.openxmlformats.org/officeDocument/2006/relationships/styles" Target="styles.xml"/><Relationship Id="rId16" Type="http://schemas.openxmlformats.org/officeDocument/2006/relationships/hyperlink" Target="consultantplus://offline/ref=CB50FA61FEBDCEDC226D4F9C5F54EEB0E5122FDCD1FFAD111EA921027DBD4DFC752D1D56FBfBx4H" TargetMode="External"/><Relationship Id="rId20" Type="http://schemas.openxmlformats.org/officeDocument/2006/relationships/hyperlink" Target="consultantplus://offline/ref=559A1DDFC084FF11CFA701B88632BF081B93D8A2B22D08703CEBA7538BE34D083088C2A2793950WBsBH" TargetMode="External"/><Relationship Id="rId29" Type="http://schemas.openxmlformats.org/officeDocument/2006/relationships/hyperlink" Target="consultantplus://offline/ref=0DC0117E3D8B1EB5D443AA709C521333117BCA43EB9E56DC380C841DA4CEC2039489680Bd8A9J" TargetMode="External"/><Relationship Id="rId41" Type="http://schemas.openxmlformats.org/officeDocument/2006/relationships/hyperlink" Target="consultantplus://offline/ref=3284AFD0DC9AF31EF29229169D260E528EF9293DBD193AE5890DCF5C1905A0025088EFD9DC1D79FBN0QC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9A1DDFC084FF11CFA701B88632BF081B93D8A2B22D08703CEBA7538BE34D083088C2A2793954WBsEH" TargetMode="External"/><Relationship Id="rId24" Type="http://schemas.openxmlformats.org/officeDocument/2006/relationships/hyperlink" Target="consultantplus://offline/ref=54AE396B5EBEAC6A46B2B9E036CA6EE80FA0E6EC0789962BE348C813565625CB1E09018EE5EF9C98P3q6H" TargetMode="External"/><Relationship Id="rId32" Type="http://schemas.openxmlformats.org/officeDocument/2006/relationships/hyperlink" Target="consultantplus://offline/ref=8E20CC655EED56BCB92ED9F24DD60CB0B1B7093AC3D3E48F8193089D38CAA68D6A344BAD18A2077Fp1F8J" TargetMode="External"/><Relationship Id="rId37" Type="http://schemas.openxmlformats.org/officeDocument/2006/relationships/hyperlink" Target="consultantplus://offline/ref=D8C8E166650AE1ACEDB4FBFD340846B98F30F89097137A6E2462FC8607GD27K" TargetMode="External"/><Relationship Id="rId40" Type="http://schemas.openxmlformats.org/officeDocument/2006/relationships/hyperlink" Target="consultantplus://offline/ref=3284AFD0DC9AF31EF29229169D260E528EF9283CBA183AE5890DCF5C1905A0025088EFD9DE1FN7QFL" TargetMode="External"/><Relationship Id="rId45" Type="http://schemas.openxmlformats.org/officeDocument/2006/relationships/hyperlink" Target="consultantplus://offline/ref=9408C68817F08C9FBC09F02B01007A739089F96F254F4077DC0D61F156p5k8L" TargetMode="External"/><Relationship Id="rId53" Type="http://schemas.openxmlformats.org/officeDocument/2006/relationships/hyperlink" Target="consultantplus://offline/ref=7202168BA2DF3F3733E3153A50716DFB6E787D16AA3E302BF2D50FB4FEQFU3I" TargetMode="External"/><Relationship Id="rId5" Type="http://schemas.openxmlformats.org/officeDocument/2006/relationships/footnotes" Target="footnotes.xml"/><Relationship Id="rId15" Type="http://schemas.openxmlformats.org/officeDocument/2006/relationships/hyperlink" Target="consultantplus://offline/ref=CB50FA61FEBDCEDC226D4F9C5F54EEB0E5122FDCD1FFAD111EA921027DBD4DFC752D1D56FBfBx4H" TargetMode="External"/><Relationship Id="rId23" Type="http://schemas.openxmlformats.org/officeDocument/2006/relationships/hyperlink" Target="consultantplus://offline/ref=F66055CCF5AD441244FBBC1F218D1B208302FDC67E03B33D98BD754088896BFDE6509DA0CFr6X5J" TargetMode="External"/><Relationship Id="rId28" Type="http://schemas.openxmlformats.org/officeDocument/2006/relationships/hyperlink" Target="consultantplus://offline/ref=42D0238FE62D82BC70A2730683105DCE53BC04BA8CA2F6ADE69B06BEB36F9D7C8E52DFBAA90Ey9G" TargetMode="External"/><Relationship Id="rId36" Type="http://schemas.openxmlformats.org/officeDocument/2006/relationships/hyperlink" Target="consultantplus://offline/ref=D8C8E166650AE1ACEDB4FBFD340846B98F30F89097137A6E2462FC8607D7509A66FC680C752BACAAG223K" TargetMode="External"/><Relationship Id="rId49" Type="http://schemas.openxmlformats.org/officeDocument/2006/relationships/hyperlink" Target="consultantplus://offline/ref=57605DE3CE0A2C6996673DB37979011EA11ABDD270A1D3F791D1D1345802D7B5298EA7E1228D5E13e7lBH" TargetMode="External"/><Relationship Id="rId10" Type="http://schemas.openxmlformats.org/officeDocument/2006/relationships/hyperlink" Target="consultantplus://offline/ref=152A17AE002F6ADF9EF0F650F60483BB205CDC7DA615B53AB35A21ECFD3F5DL" TargetMode="External"/><Relationship Id="rId19" Type="http://schemas.openxmlformats.org/officeDocument/2006/relationships/hyperlink" Target="consultantplus://offline/ref=559A1DDFC084FF11CFA701B88632BF081B93D8A2B22D08703CEBA7538BE34D083088C2A2793954WBsEH" TargetMode="External"/><Relationship Id="rId31" Type="http://schemas.openxmlformats.org/officeDocument/2006/relationships/hyperlink" Target="consultantplus://offline/ref=8E20CC655EED56BCB92ED9F24DD60CB0B1B7093AC3D3E48F8193089D38CAA68D6A344BAD18A50172p1F9J" TargetMode="External"/><Relationship Id="rId44" Type="http://schemas.openxmlformats.org/officeDocument/2006/relationships/hyperlink" Target="consultantplus://offline/ref=BA8FD3C09779567C1B6C6BB1E0D84BBE7AD2E9051F030C9F45F8873860L7M" TargetMode="External"/><Relationship Id="rId52" Type="http://schemas.openxmlformats.org/officeDocument/2006/relationships/hyperlink" Target="consultantplus://offline/ref=7202168BA2DF3F3733E3153A50716DFB6E787D16AA3E302BF2D50FB4FEF3D8B7FDD9F660284404FFQ7UCI" TargetMode="External"/><Relationship Id="rId4" Type="http://schemas.openxmlformats.org/officeDocument/2006/relationships/webSettings" Target="webSettings.xml"/><Relationship Id="rId9" Type="http://schemas.openxmlformats.org/officeDocument/2006/relationships/hyperlink" Target="consultantplus://offline/ref=C24814520AF13460B28CC26804E0A0A918DA03FC6FF8CA58E8E10337EB2F6D3A4CC7B8D216WBO" TargetMode="External"/><Relationship Id="rId14" Type="http://schemas.openxmlformats.org/officeDocument/2006/relationships/hyperlink" Target="consultantplus://offline/ref=559A1DDFC084FF11CFA701B88632BF081B93D8A2B22D08703CEBA7538BE34D083088C2A27B375FWBsDH" TargetMode="External"/><Relationship Id="rId22" Type="http://schemas.openxmlformats.org/officeDocument/2006/relationships/hyperlink" Target="consultantplus://offline/ref=F66055CCF5AD441244FBBC1F218D1B208302FDC67E03B33D98BD754088896BFDE6509FA1CAr6X9J" TargetMode="External"/><Relationship Id="rId27" Type="http://schemas.openxmlformats.org/officeDocument/2006/relationships/hyperlink" Target="consultantplus://offline/ref=4262EE5C7ABE438F5F0201BE7AF15ADEEBEFFD46704C74AED05B8BD3E135DA962242BCE8B35C2E5D27R0I" TargetMode="External"/><Relationship Id="rId30" Type="http://schemas.openxmlformats.org/officeDocument/2006/relationships/hyperlink" Target="consultantplus://offline/ref=0DC0117E3D8B1EB5D443AA709C5213331170C04AEB9156DC380C841DA4CEC2039489680988041533dCAAJ" TargetMode="External"/><Relationship Id="rId35" Type="http://schemas.openxmlformats.org/officeDocument/2006/relationships/hyperlink" Target="consultantplus://offline/ref=9408C68817F08C9FBC09F02B01007A73908FF767224F4077DC0D61F156581D1DFE7ED9BD68EDE153p4kCL" TargetMode="External"/><Relationship Id="rId43" Type="http://schemas.openxmlformats.org/officeDocument/2006/relationships/hyperlink" Target="consultantplus://offline/ref=3284AFD0DC9AF31EF29229169D260E528EF9293DBD193AE5890DCF5C1905A0025088EFD9DC1D7BFBN0QDL" TargetMode="External"/><Relationship Id="rId48" Type="http://schemas.openxmlformats.org/officeDocument/2006/relationships/hyperlink" Target="consultantplus://offline/ref=57605DE3CE0A2C6996673DB37979011EA11ABDD270A1D3F791D1D1345802D7B5298EA7E1228D5E13e7lBH" TargetMode="External"/><Relationship Id="rId8" Type="http://schemas.openxmlformats.org/officeDocument/2006/relationships/hyperlink" Target="consultantplus://offline/ref=475CB0CA56359217E25C70F11DA44D8380D734F0F0326F264B685ACE83D9AFF662B654D99AE7u1F2J" TargetMode="External"/><Relationship Id="rId51" Type="http://schemas.openxmlformats.org/officeDocument/2006/relationships/hyperlink" Target="consultantplus://offline/ref=C9947989EAFA68D8ED8C5A35367B8AB76AAACA91E567744D975F9498D3xBnB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16</Pages>
  <Words>6787</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1500-00-531</dc:creator>
  <cp:keywords/>
  <dc:description/>
  <cp:lastModifiedBy>Абаев Сослан Львович</cp:lastModifiedBy>
  <cp:revision>27</cp:revision>
  <cp:lastPrinted>2018-04-19T07:48:00Z</cp:lastPrinted>
  <dcterms:created xsi:type="dcterms:W3CDTF">2016-02-18T08:48:00Z</dcterms:created>
  <dcterms:modified xsi:type="dcterms:W3CDTF">2018-04-23T10:57:00Z</dcterms:modified>
</cp:coreProperties>
</file>